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DCE" w:rsidRDefault="00892DCE" w:rsidP="009E5C48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Default="00892DCE" w:rsidP="009E5C48">
      <w:pPr>
        <w:spacing w:beforeLines="50" w:line="360" w:lineRule="auto"/>
        <w:rPr>
          <w:rFonts w:eastAsia="华文楷体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jc w:val="center"/>
        <w:rPr>
          <w:rFonts w:ascii="Times New Roman" w:eastAsia="华文楷体" w:hAnsi="Times New Roman"/>
          <w:b/>
          <w:sz w:val="28"/>
          <w:szCs w:val="28"/>
        </w:rPr>
      </w:pPr>
      <w:r w:rsidRPr="001347C5">
        <w:rPr>
          <w:rFonts w:ascii="Times New Roman" w:eastAsia="黑体" w:hAnsi="Times New Roman"/>
          <w:b/>
          <w:color w:val="000000"/>
          <w:sz w:val="32"/>
          <w:szCs w:val="32"/>
        </w:rPr>
        <w:t>红外成像系统最小可分辨温差校准规范</w:t>
      </w: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jc w:val="center"/>
        <w:rPr>
          <w:rFonts w:ascii="Times New Roman" w:eastAsiaTheme="majorEastAsia" w:hAnsi="Times New Roman"/>
          <w:b/>
          <w:sz w:val="28"/>
          <w:szCs w:val="28"/>
        </w:rPr>
      </w:pPr>
      <w:r w:rsidRPr="001347C5">
        <w:rPr>
          <w:rFonts w:ascii="Times New Roman" w:eastAsiaTheme="majorEastAsia" w:hAnsi="Times New Roman"/>
          <w:b/>
          <w:sz w:val="28"/>
          <w:szCs w:val="28"/>
        </w:rPr>
        <w:t>实验报告</w:t>
      </w: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jc w:val="center"/>
        <w:rPr>
          <w:rFonts w:ascii="Times New Roman" w:eastAsiaTheme="minorEastAsia" w:hAnsi="Times New Roman"/>
          <w:color w:val="000000"/>
          <w:sz w:val="28"/>
          <w:szCs w:val="28"/>
        </w:rPr>
      </w:pPr>
      <w:r w:rsidRPr="001347C5">
        <w:rPr>
          <w:rFonts w:ascii="Times New Roman" w:eastAsiaTheme="minorEastAsia" w:hAnsi="Times New Roman"/>
          <w:color w:val="000000"/>
          <w:sz w:val="28"/>
          <w:szCs w:val="28"/>
        </w:rPr>
        <w:t>规范起草小组</w:t>
      </w:r>
    </w:p>
    <w:p w:rsidR="00892DCE" w:rsidRPr="001347C5" w:rsidRDefault="00892DCE" w:rsidP="009E5C48">
      <w:pPr>
        <w:spacing w:beforeLines="50"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1347C5">
        <w:rPr>
          <w:rFonts w:ascii="Times New Roman" w:eastAsiaTheme="minorEastAsia" w:hAnsi="Times New Roman"/>
          <w:color w:val="000000"/>
          <w:sz w:val="28"/>
          <w:szCs w:val="28"/>
        </w:rPr>
        <w:t>2024</w:t>
      </w:r>
      <w:r w:rsidRPr="001347C5">
        <w:rPr>
          <w:rFonts w:ascii="Times New Roman" w:eastAsiaTheme="minorEastAsia" w:hAnsi="Times New Roman"/>
          <w:color w:val="000000"/>
          <w:sz w:val="28"/>
          <w:szCs w:val="28"/>
        </w:rPr>
        <w:t>年</w:t>
      </w:r>
      <w:r w:rsidRPr="001347C5">
        <w:rPr>
          <w:rFonts w:ascii="Times New Roman" w:eastAsiaTheme="minorEastAsia" w:hAnsi="Times New Roman"/>
          <w:color w:val="000000"/>
          <w:sz w:val="28"/>
          <w:szCs w:val="28"/>
        </w:rPr>
        <w:t>12</w:t>
      </w:r>
      <w:r w:rsidRPr="001347C5">
        <w:rPr>
          <w:rFonts w:ascii="Times New Roman" w:eastAsiaTheme="minorEastAsia" w:hAnsi="Times New Roman"/>
          <w:color w:val="000000"/>
          <w:sz w:val="28"/>
          <w:szCs w:val="28"/>
        </w:rPr>
        <w:t>月</w:t>
      </w: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311FBD" w:rsidRPr="001347C5" w:rsidRDefault="00311FBD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311FBD" w:rsidRPr="001347C5" w:rsidRDefault="00311FBD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892DCE" w:rsidRPr="001347C5" w:rsidRDefault="00892DCE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BF29CF" w:rsidRPr="001347C5" w:rsidRDefault="00BF29CF" w:rsidP="009E5C48">
      <w:pPr>
        <w:spacing w:beforeLines="50" w:line="360" w:lineRule="auto"/>
        <w:rPr>
          <w:rFonts w:ascii="Times New Roman" w:eastAsia="华文楷体" w:hAnsi="Times New Roman"/>
          <w:b/>
          <w:sz w:val="28"/>
          <w:szCs w:val="28"/>
        </w:rPr>
      </w:pP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lastRenderedPageBreak/>
        <w:t>实验目的</w:t>
      </w:r>
    </w:p>
    <w:p w:rsidR="00FB41AA" w:rsidRPr="001347C5" w:rsidRDefault="000A1B6A">
      <w:pPr>
        <w:pStyle w:val="af2"/>
        <w:ind w:firstLineChars="200" w:firstLine="488"/>
        <w:rPr>
          <w:rFonts w:eastAsiaTheme="minorEastAsia"/>
        </w:rPr>
      </w:pPr>
      <w:r w:rsidRPr="001347C5">
        <w:rPr>
          <w:rFonts w:eastAsiaTheme="minorEastAsia"/>
        </w:rPr>
        <w:t>通过实验，验证《</w:t>
      </w:r>
      <w:r w:rsidR="00F06108" w:rsidRPr="001347C5">
        <w:rPr>
          <w:rFonts w:eastAsiaTheme="minorEastAsia"/>
        </w:rPr>
        <w:t>红外成像系统</w:t>
      </w:r>
      <w:r w:rsidRPr="001347C5">
        <w:rPr>
          <w:rFonts w:eastAsiaTheme="minorEastAsia"/>
        </w:rPr>
        <w:t>最小可分辨温差校准规范》中各参数校准方法的可行性，核查指标是否能够完全覆盖校准规范中的规定，并对测量不确定度评定的合理性和准确性进行分析。</w:t>
      </w: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实验地点</w:t>
      </w:r>
      <w:r w:rsidR="00F27B72" w:rsidRPr="001347C5">
        <w:rPr>
          <w:rFonts w:ascii="Times New Roman" w:eastAsiaTheme="minorEastAsia" w:hAnsi="Times New Roman"/>
          <w:b/>
          <w:sz w:val="28"/>
          <w:szCs w:val="28"/>
        </w:rPr>
        <w:t>及时间</w:t>
      </w:r>
    </w:p>
    <w:p w:rsidR="00FB41AA" w:rsidRPr="001347C5" w:rsidRDefault="00F27B72">
      <w:pPr>
        <w:pStyle w:val="af0"/>
        <w:spacing w:line="360" w:lineRule="auto"/>
        <w:ind w:firstLine="488"/>
        <w:rPr>
          <w:rFonts w:ascii="Times New Roman" w:eastAsiaTheme="minorEastAsia" w:hAnsi="Times New Roman"/>
          <w:color w:val="FF0000"/>
          <w:spacing w:val="2"/>
          <w:sz w:val="24"/>
          <w:szCs w:val="24"/>
        </w:rPr>
      </w:pPr>
      <w:r w:rsidRPr="001347C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实验地点：</w:t>
      </w:r>
      <w:r w:rsidR="008E4762" w:rsidRPr="001347C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北京市北三环东路</w:t>
      </w:r>
      <w:r w:rsidR="008E4762" w:rsidRPr="001347C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18</w:t>
      </w:r>
      <w:r w:rsidR="008E4762" w:rsidRPr="001347C5">
        <w:rPr>
          <w:rFonts w:ascii="Times New Roman" w:eastAsiaTheme="minorEastAsia" w:hAnsi="Times New Roman"/>
          <w:color w:val="000000"/>
          <w:spacing w:val="2"/>
          <w:sz w:val="24"/>
          <w:szCs w:val="24"/>
        </w:rPr>
        <w:t>号中国计量科学研究院光学所成像与显示室</w:t>
      </w:r>
    </w:p>
    <w:p w:rsidR="00F27B72" w:rsidRPr="001347C5" w:rsidRDefault="00F27B72">
      <w:pPr>
        <w:pStyle w:val="af0"/>
        <w:spacing w:line="360" w:lineRule="auto"/>
        <w:ind w:firstLine="488"/>
        <w:rPr>
          <w:rFonts w:ascii="Times New Roman" w:eastAsiaTheme="minorEastAsia" w:hAnsi="Times New Roman"/>
          <w:color w:val="000000"/>
          <w:spacing w:val="2"/>
          <w:sz w:val="24"/>
          <w:szCs w:val="24"/>
        </w:rPr>
      </w:pPr>
      <w:r w:rsidRPr="001347C5">
        <w:rPr>
          <w:rFonts w:ascii="Times New Roman" w:eastAsiaTheme="minorEastAsia" w:hAnsi="Times New Roman"/>
          <w:spacing w:val="2"/>
          <w:sz w:val="24"/>
          <w:szCs w:val="24"/>
        </w:rPr>
        <w:t>实验时间：</w:t>
      </w:r>
      <w:r w:rsidR="008E4762" w:rsidRPr="001347C5">
        <w:rPr>
          <w:rFonts w:ascii="Times New Roman" w:eastAsiaTheme="minorEastAsia" w:hAnsi="Times New Roman"/>
          <w:spacing w:val="2"/>
          <w:sz w:val="24"/>
          <w:szCs w:val="24"/>
        </w:rPr>
        <w:t>2024</w:t>
      </w:r>
      <w:r w:rsidR="008E4762" w:rsidRPr="001347C5">
        <w:rPr>
          <w:rFonts w:ascii="Times New Roman" w:eastAsiaTheme="minorEastAsia" w:hAnsi="Times New Roman"/>
          <w:spacing w:val="2"/>
          <w:sz w:val="24"/>
          <w:szCs w:val="24"/>
        </w:rPr>
        <w:t>年</w:t>
      </w:r>
      <w:r w:rsidR="008E4762" w:rsidRPr="001347C5">
        <w:rPr>
          <w:rFonts w:ascii="Times New Roman" w:eastAsiaTheme="minorEastAsia" w:hAnsi="Times New Roman"/>
          <w:spacing w:val="2"/>
          <w:sz w:val="24"/>
          <w:szCs w:val="24"/>
        </w:rPr>
        <w:t xml:space="preserve"> 11</w:t>
      </w:r>
      <w:r w:rsidR="008E4762" w:rsidRPr="001347C5">
        <w:rPr>
          <w:rFonts w:ascii="Times New Roman" w:eastAsiaTheme="minorEastAsia" w:hAnsi="Times New Roman"/>
          <w:spacing w:val="2"/>
          <w:sz w:val="24"/>
          <w:szCs w:val="24"/>
        </w:rPr>
        <w:t>月</w:t>
      </w:r>
      <w:r w:rsidR="008E4762" w:rsidRPr="001347C5">
        <w:rPr>
          <w:rFonts w:ascii="Times New Roman" w:eastAsiaTheme="minorEastAsia" w:hAnsi="Times New Roman"/>
          <w:spacing w:val="2"/>
          <w:sz w:val="24"/>
          <w:szCs w:val="24"/>
        </w:rPr>
        <w:t xml:space="preserve"> 20</w:t>
      </w:r>
      <w:r w:rsidR="008E4762" w:rsidRPr="001347C5">
        <w:rPr>
          <w:rFonts w:ascii="Times New Roman" w:eastAsiaTheme="minorEastAsia" w:hAnsi="Times New Roman"/>
          <w:spacing w:val="2"/>
          <w:sz w:val="24"/>
          <w:szCs w:val="24"/>
        </w:rPr>
        <w:t>日</w:t>
      </w: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环境条件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63"/>
        <w:gridCol w:w="3063"/>
        <w:gridCol w:w="3063"/>
      </w:tblGrid>
      <w:tr w:rsidR="00B23223" w:rsidRPr="001347C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347C5" w:rsidRDefault="00B23223" w:rsidP="0015390E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实验室环境条件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347C5" w:rsidRDefault="00B23223" w:rsidP="0015390E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测量开始时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223" w:rsidRPr="001347C5" w:rsidRDefault="00B23223" w:rsidP="0015390E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测量结束时</w:t>
            </w:r>
          </w:p>
        </w:tc>
      </w:tr>
      <w:tr w:rsidR="008E4762" w:rsidRPr="001347C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温度</w:t>
            </w: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/℃</w:t>
            </w: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(22.5±1)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(22.6±1)</w:t>
            </w:r>
          </w:p>
        </w:tc>
      </w:tr>
      <w:tr w:rsidR="008E4762" w:rsidRPr="001347C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相对湿度（</w:t>
            </w: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%</w:t>
            </w: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）：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(46±1)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(45.9±1)</w:t>
            </w:r>
          </w:p>
        </w:tc>
      </w:tr>
      <w:tr w:rsidR="008E4762" w:rsidRPr="001347C5" w:rsidTr="004800F0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其他特殊条件：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光学暗室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光学暗室</w:t>
            </w:r>
          </w:p>
        </w:tc>
      </w:tr>
      <w:tr w:rsidR="008E4762" w:rsidRPr="001347C5" w:rsidTr="0015390E">
        <w:trPr>
          <w:trHeight w:val="567"/>
        </w:trPr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样品状况：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正常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62" w:rsidRPr="001347C5" w:rsidRDefault="008E4762" w:rsidP="008E4762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正常</w:t>
            </w:r>
          </w:p>
        </w:tc>
      </w:tr>
    </w:tbl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校准设备</w:t>
      </w:r>
    </w:p>
    <w:p w:rsidR="00FB41AA" w:rsidRPr="001347C5" w:rsidRDefault="00E12463" w:rsidP="009E5C48">
      <w:pPr>
        <w:spacing w:beforeLines="50" w:line="360" w:lineRule="auto"/>
        <w:jc w:val="center"/>
        <w:rPr>
          <w:rFonts w:ascii="Times New Roman" w:eastAsiaTheme="minorEastAsia" w:hAnsi="Times New Roman"/>
          <w:color w:val="000000"/>
          <w:sz w:val="24"/>
          <w:szCs w:val="24"/>
        </w:rPr>
      </w:pPr>
      <w:r w:rsidRPr="001347C5">
        <w:rPr>
          <w:rFonts w:ascii="Times New Roman" w:eastAsiaTheme="minorEastAsia" w:hAnsi="Times New Roman"/>
          <w:color w:val="000000"/>
          <w:sz w:val="24"/>
          <w:szCs w:val="24"/>
        </w:rPr>
        <w:t>表</w:t>
      </w:r>
      <w:r w:rsidRPr="001347C5">
        <w:rPr>
          <w:rFonts w:ascii="Times New Roman" w:eastAsiaTheme="minorEastAsia" w:hAnsi="Times New Roman"/>
          <w:color w:val="000000"/>
          <w:sz w:val="24"/>
          <w:szCs w:val="24"/>
        </w:rPr>
        <w:t xml:space="preserve">1 </w:t>
      </w:r>
      <w:r w:rsidRPr="001347C5">
        <w:rPr>
          <w:rFonts w:ascii="Times New Roman" w:eastAsiaTheme="minorEastAsia" w:hAnsi="Times New Roman"/>
          <w:color w:val="000000"/>
          <w:sz w:val="24"/>
          <w:szCs w:val="24"/>
        </w:rPr>
        <w:t>校准设备表</w:t>
      </w:r>
    </w:p>
    <w:tbl>
      <w:tblPr>
        <w:tblW w:w="89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1178"/>
        <w:gridCol w:w="1417"/>
        <w:gridCol w:w="2178"/>
        <w:gridCol w:w="1420"/>
        <w:gridCol w:w="1222"/>
      </w:tblGrid>
      <w:tr w:rsidR="00E405C7" w:rsidRPr="001347C5" w:rsidTr="00B30140">
        <w:trPr>
          <w:cantSplit/>
          <w:trHeight w:val="416"/>
        </w:trPr>
        <w:tc>
          <w:tcPr>
            <w:tcW w:w="89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C7" w:rsidRPr="001347C5" w:rsidRDefault="00E405C7" w:rsidP="00B30140">
            <w:pPr>
              <w:pStyle w:val="a1"/>
              <w:spacing w:line="360" w:lineRule="auto"/>
              <w:ind w:firstLine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校准使用的标准器</w:t>
            </w:r>
          </w:p>
        </w:tc>
      </w:tr>
      <w:tr w:rsidR="008D0187" w:rsidRPr="001347C5" w:rsidTr="008D0187">
        <w:trPr>
          <w:cantSplit/>
          <w:trHeight w:val="35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34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名称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型号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编号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测量范围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不确定度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准确度等级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最大允许误差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检定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校准证书编号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B1D35">
              <w:rPr>
                <w:rFonts w:ascii="Times New Roman" w:eastAsiaTheme="minorEastAsia" w:hAnsi="Times New Roman"/>
                <w:sz w:val="24"/>
                <w:szCs w:val="24"/>
              </w:rPr>
              <w:t>有效期至</w:t>
            </w:r>
          </w:p>
        </w:tc>
      </w:tr>
      <w:tr w:rsidR="008D0187" w:rsidRPr="001347C5" w:rsidTr="008D0187">
        <w:trPr>
          <w:cantSplit/>
          <w:trHeight w:val="350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常温黑体辐射标准装置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hint="eastAsia"/>
                <w:sz w:val="24"/>
                <w:szCs w:val="24"/>
              </w:rPr>
              <w:t>INFRA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1"/>
                <w:szCs w:val="21"/>
              </w:rPr>
            </w:pP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(20</w:t>
            </w: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～</w:t>
            </w: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250)</w:t>
            </w:r>
            <w:r w:rsidRPr="00F10F29">
              <w:rPr>
                <w:rFonts w:ascii="Times New Roman" w:eastAsiaTheme="minorEastAsia" w:hAnsi="Times New Roman" w:hint="eastAsia"/>
                <w:sz w:val="21"/>
                <w:szCs w:val="21"/>
              </w:rPr>
              <w:t>℃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F10F29" w:rsidRDefault="008D0187" w:rsidP="008D0187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L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=0.92%(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）；</w:t>
            </w:r>
          </w:p>
          <w:p w:rsidR="008D0187" w:rsidRPr="00F10F29" w:rsidRDefault="008D0187" w:rsidP="008D0187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 w:cs="宋体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E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=1.9%(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）；</w:t>
            </w:r>
          </w:p>
          <w:p w:rsidR="008D0187" w:rsidRPr="00F10F29" w:rsidRDefault="008D0187" w:rsidP="008D0187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ε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(2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～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5)%(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2)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；</w:t>
            </w:r>
          </w:p>
          <w:p w:rsidR="008D0187" w:rsidRPr="00F10F29" w:rsidRDefault="008D0187" w:rsidP="008D0187">
            <w:pPr>
              <w:widowControl/>
              <w:autoSpaceDE/>
              <w:autoSpaceDN/>
              <w:adjustRightInd/>
              <w:spacing w:line="0" w:lineRule="atLeast"/>
              <w:jc w:val="center"/>
              <w:textAlignment w:val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M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0.92%(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2)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；</w:t>
            </w:r>
          </w:p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U</w:t>
            </w:r>
            <w:r w:rsidRPr="00F10F29">
              <w:rPr>
                <w:rFonts w:ascii="Times New Roman" w:hAnsi="Times New Roman"/>
                <w:color w:val="000000"/>
                <w:sz w:val="14"/>
                <w:szCs w:val="14"/>
              </w:rPr>
              <w:t>T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0.8K(</w:t>
            </w:r>
            <w:r w:rsidRPr="00F10F29">
              <w:rPr>
                <w:rFonts w:ascii="Times New Roman" w:hAnsi="Times New Roman" w:cs="宋体"/>
                <w:i/>
                <w:iCs/>
                <w:color w:val="000000"/>
                <w:sz w:val="21"/>
                <w:szCs w:val="21"/>
              </w:rPr>
              <w:t>k</w:t>
            </w:r>
            <w:r w:rsidRPr="00F10F29">
              <w:rPr>
                <w:rFonts w:ascii="Times New Roman" w:hAnsi="Times New Roman" w:cs="宋体" w:hint="eastAsia"/>
                <w:color w:val="000000"/>
                <w:sz w:val="21"/>
                <w:szCs w:val="21"/>
              </w:rPr>
              <w:t>＝</w:t>
            </w:r>
            <w:r w:rsidRPr="00F10F29">
              <w:rPr>
                <w:rFonts w:ascii="Times New Roman" w:hAnsi="Times New Roman"/>
                <w:color w:val="000000"/>
                <w:sz w:val="21"/>
                <w:szCs w:val="21"/>
              </w:rPr>
              <w:t>2)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 xml:space="preserve">[2002] </w:t>
            </w: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国量标计证字第</w:t>
            </w: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209</w:t>
            </w:r>
            <w:r w:rsidRPr="00F10F29">
              <w:rPr>
                <w:rFonts w:ascii="Times New Roman" w:eastAsiaTheme="minorEastAsia" w:hAnsi="Times New Roman" w:hint="eastAsia"/>
                <w:sz w:val="24"/>
                <w:szCs w:val="24"/>
              </w:rPr>
              <w:t>号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187" w:rsidRPr="001347C5" w:rsidRDefault="008D0187" w:rsidP="008D0187">
            <w:pPr>
              <w:pStyle w:val="a1"/>
              <w:spacing w:line="36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10F29">
              <w:rPr>
                <w:rFonts w:ascii="Times New Roman" w:eastAsiaTheme="minorEastAsia" w:hAnsi="Times New Roman"/>
              </w:rPr>
              <w:t>2027-10-13</w:t>
            </w:r>
          </w:p>
        </w:tc>
      </w:tr>
    </w:tbl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校准人</w:t>
      </w:r>
    </w:p>
    <w:p w:rsidR="00FB41AA" w:rsidRPr="001347C5" w:rsidRDefault="00BE2DC8" w:rsidP="00EB7BB4">
      <w:pPr>
        <w:spacing w:line="360" w:lineRule="auto"/>
        <w:ind w:left="360" w:firstLineChars="150" w:firstLine="360"/>
        <w:rPr>
          <w:rFonts w:ascii="Times New Roman" w:eastAsiaTheme="minorEastAsia" w:hAnsi="Times New Roman"/>
          <w:sz w:val="24"/>
          <w:szCs w:val="24"/>
        </w:rPr>
      </w:pPr>
      <w:r w:rsidRPr="001347C5">
        <w:rPr>
          <w:rFonts w:ascii="Times New Roman" w:eastAsiaTheme="minorEastAsia" w:hAnsi="Times New Roman"/>
          <w:sz w:val="24"/>
          <w:szCs w:val="24"/>
        </w:rPr>
        <w:t>徐英莹</w:t>
      </w: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lastRenderedPageBreak/>
        <w:t>被校样品信息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96"/>
        <w:gridCol w:w="2297"/>
        <w:gridCol w:w="2297"/>
        <w:gridCol w:w="2299"/>
      </w:tblGrid>
      <w:tr w:rsidR="00E405C7" w:rsidRPr="001347C5" w:rsidTr="000B6CB9">
        <w:trPr>
          <w:cantSplit/>
          <w:trHeight w:val="567"/>
        </w:trPr>
        <w:tc>
          <w:tcPr>
            <w:tcW w:w="1249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名称</w:t>
            </w:r>
          </w:p>
        </w:tc>
        <w:tc>
          <w:tcPr>
            <w:tcW w:w="1250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型号</w:t>
            </w:r>
          </w:p>
        </w:tc>
        <w:tc>
          <w:tcPr>
            <w:tcW w:w="1250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编号</w:t>
            </w:r>
          </w:p>
        </w:tc>
        <w:tc>
          <w:tcPr>
            <w:tcW w:w="1251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outlineLvl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生产厂商</w:t>
            </w:r>
          </w:p>
        </w:tc>
      </w:tr>
      <w:tr w:rsidR="00E405C7" w:rsidRPr="001347C5" w:rsidTr="000B6CB9">
        <w:trPr>
          <w:cantSplit/>
          <w:trHeight w:val="567"/>
        </w:trPr>
        <w:tc>
          <w:tcPr>
            <w:tcW w:w="1249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红外热像仪</w:t>
            </w:r>
          </w:p>
        </w:tc>
        <w:tc>
          <w:tcPr>
            <w:tcW w:w="1250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FAST-IR V300</w:t>
            </w:r>
          </w:p>
        </w:tc>
        <w:tc>
          <w:tcPr>
            <w:tcW w:w="1250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TEL-6082</w:t>
            </w:r>
          </w:p>
        </w:tc>
        <w:tc>
          <w:tcPr>
            <w:tcW w:w="1251" w:type="pct"/>
            <w:vAlign w:val="center"/>
          </w:tcPr>
          <w:p w:rsidR="00E405C7" w:rsidRPr="001347C5" w:rsidRDefault="00E405C7" w:rsidP="00E405C7">
            <w:pPr>
              <w:adjustRightInd/>
              <w:jc w:val="center"/>
              <w:rPr>
                <w:rFonts w:ascii="Times New Roman" w:eastAsiaTheme="minorEastAsia" w:hAnsi="Times New Roman"/>
                <w:color w:val="FF0000"/>
                <w:sz w:val="24"/>
                <w:szCs w:val="24"/>
              </w:rPr>
            </w:pPr>
            <w:r w:rsidRPr="001347C5">
              <w:rPr>
                <w:rFonts w:ascii="Times New Roman" w:eastAsiaTheme="minorEastAsia" w:hAnsi="Times New Roman"/>
                <w:sz w:val="24"/>
                <w:szCs w:val="24"/>
              </w:rPr>
              <w:t>Telops</w:t>
            </w:r>
          </w:p>
        </w:tc>
      </w:tr>
    </w:tbl>
    <w:p w:rsidR="000B6CB9" w:rsidRPr="001347C5" w:rsidRDefault="000B6CB9">
      <w:pPr>
        <w:widowControl/>
        <w:rPr>
          <w:rFonts w:ascii="Times New Roman" w:eastAsiaTheme="minorEastAsia" w:hAnsi="Times New Roman"/>
          <w:b/>
          <w:sz w:val="28"/>
          <w:szCs w:val="28"/>
        </w:rPr>
      </w:pP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校准方法及结果</w:t>
      </w:r>
    </w:p>
    <w:p w:rsidR="00D37A2A" w:rsidRPr="001347C5" w:rsidRDefault="001C3FC3" w:rsidP="00771721">
      <w:pPr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1C3FC3">
        <w:rPr>
          <w:rFonts w:ascii="Times New Roman" w:hAnsi="Times New Roman"/>
          <w:noProof/>
          <w:sz w:val="24"/>
        </w:rPr>
        <w:pict>
          <v:rect id="_x0000_s2072" style="position:absolute;margin-left:0;margin-top:0;width:50pt;height:50pt;z-index:25166131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">
            <v:path arrowok="t"/>
          </v:rect>
        </w:pict>
      </w:r>
      <w:r w:rsidRPr="001C3FC3">
        <w:rPr>
          <w:rFonts w:ascii="Times New Roman" w:hAnsi="Times New Roman"/>
          <w:noProof/>
          <w:sz w:val="24"/>
        </w:rPr>
        <w:pict>
          <v:rect id="_x0000_s2073" style="position:absolute;margin-left:0;margin-top:0;width:50pt;height:50pt;z-index:251662336;visibility:hidden;mso-wrap-distance-left:3.17494mm;mso-wrap-distance-right:3.17494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0y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gG&#10;e1dOKbHMYJN+fvn24/tXSjrVNCK1NdnU+1Bh9a2/gSQ0+GvHPwZMFI8yKQhjzVGCSbUokxyz53cn&#10;z8UxEo4/L57Pl8slJ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E1wvT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Pr="001C3FC3">
        <w:rPr>
          <w:rFonts w:ascii="Times New Roman" w:hAnsi="Times New Roman"/>
          <w:sz w:val="24"/>
        </w:rPr>
        <w:pict>
          <v:rect id="_x0000_s2074" style="position:absolute;margin-left:0;margin-top:0;width:50pt;height:50pt;z-index:251663360;visibility:hidden">
            <v:path shadowok="f" o:extrusionok="f" strokeok="f" gradientshapeok="f" fillok="f"/>
            <o:lock v:ext="edit" selection="t" shapetype="t"/>
          </v:rect>
        </w:pict>
      </w:r>
      <w:r w:rsidR="00C830A1" w:rsidRPr="001347C5">
        <w:rPr>
          <w:rFonts w:ascii="Times New Roman" w:hAnsi="Times New Roman"/>
          <w:color w:val="000000"/>
          <w:sz w:val="24"/>
          <w:szCs w:val="24"/>
        </w:rPr>
        <w:t>校准方法：</w:t>
      </w:r>
    </w:p>
    <w:p w:rsidR="007E44CE" w:rsidRPr="00771721" w:rsidRDefault="00693789" w:rsidP="00771721">
      <w:pPr>
        <w:pStyle w:val="af0"/>
        <w:numPr>
          <w:ilvl w:val="0"/>
          <w:numId w:val="5"/>
        </w:numPr>
        <w:ind w:firstLineChars="0"/>
        <w:textAlignment w:val="center"/>
        <w:rPr>
          <w:rFonts w:ascii="Times New Roman" w:hAnsi="Times New Roman"/>
          <w:color w:val="000000"/>
          <w:sz w:val="24"/>
          <w:szCs w:val="24"/>
        </w:rPr>
      </w:pPr>
      <w:r w:rsidRPr="00771721">
        <w:rPr>
          <w:rFonts w:ascii="Times New Roman" w:hAnsi="Times New Roman"/>
          <w:sz w:val="24"/>
          <w:szCs w:val="24"/>
        </w:rPr>
        <w:t>将黑体辐射源（或温差面源黑体辐射源）</w:t>
      </w:r>
      <w:r w:rsidRPr="00771721">
        <w:rPr>
          <w:rFonts w:ascii="Times New Roman" w:hAnsi="Times New Roman"/>
          <w:color w:val="000000"/>
          <w:sz w:val="24"/>
          <w:szCs w:val="24"/>
        </w:rPr>
        <w:t>标称温差</w:t>
      </w:r>
      <w:r w:rsidRPr="00771721">
        <w:rPr>
          <w:rFonts w:ascii="Times New Roman" w:eastAsia="MS Mincho" w:hAnsi="Times New Roman"/>
          <w:color w:val="000000"/>
          <w:sz w:val="24"/>
          <w:szCs w:val="24"/>
        </w:rPr>
        <w:t>∆</w:t>
      </w:r>
      <w:r w:rsidRPr="00771721">
        <w:rPr>
          <w:rFonts w:ascii="Times New Roman" w:hAnsi="Times New Roman"/>
          <w:color w:val="000000"/>
          <w:sz w:val="24"/>
          <w:szCs w:val="24"/>
        </w:rPr>
        <w:t>T</w:t>
      </w:r>
      <w:r w:rsidRPr="00771721">
        <w:rPr>
          <w:rFonts w:ascii="Times New Roman" w:hAnsi="Times New Roman"/>
          <w:color w:val="000000"/>
          <w:sz w:val="24"/>
          <w:szCs w:val="24"/>
        </w:rPr>
        <w:t>（目标靶杆的标称温度减去共轭目标靶杆的标称温度，零或正数）设置为零</w:t>
      </w:r>
      <w:r w:rsidR="00D37A2A" w:rsidRPr="00771721">
        <w:rPr>
          <w:rFonts w:ascii="Times New Roman" w:hAnsi="Times New Roman"/>
          <w:color w:val="000000"/>
          <w:sz w:val="24"/>
          <w:szCs w:val="24"/>
        </w:rPr>
        <w:t>;</w:t>
      </w:r>
    </w:p>
    <w:p w:rsidR="001F2665" w:rsidRPr="00771721" w:rsidRDefault="001F2665" w:rsidP="00771721">
      <w:pPr>
        <w:pStyle w:val="af0"/>
        <w:numPr>
          <w:ilvl w:val="0"/>
          <w:numId w:val="5"/>
        </w:numPr>
        <w:autoSpaceDE/>
        <w:autoSpaceDN/>
        <w:adjustRightInd/>
        <w:spacing w:line="360" w:lineRule="auto"/>
        <w:ind w:firstLineChars="0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71721">
        <w:rPr>
          <w:rFonts w:ascii="Times New Roman" w:hAnsi="Times New Roman"/>
          <w:color w:val="000000"/>
          <w:sz w:val="24"/>
          <w:szCs w:val="24"/>
        </w:rPr>
        <w:t>逐渐增加标称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</w:rPr>
        <w:t>，增量不超过</w:t>
      </w:r>
      <w:r w:rsidRPr="00771721">
        <w:rPr>
          <w:rFonts w:ascii="Times New Roman" w:hAnsi="Times New Roman"/>
          <w:color w:val="000000"/>
          <w:sz w:val="24"/>
          <w:szCs w:val="24"/>
        </w:rPr>
        <w:t>0.1℃</w:t>
      </w:r>
      <w:r w:rsidRPr="00771721">
        <w:rPr>
          <w:rFonts w:ascii="Times New Roman" w:hAnsi="Times New Roman"/>
          <w:color w:val="000000"/>
          <w:sz w:val="24"/>
          <w:szCs w:val="24"/>
        </w:rPr>
        <w:t>，直到观察者发出信号。三个观察者中至少有两个给出信号，标称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</w:rPr>
        <w:t>记录为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  <w:vertAlign w:val="subscript"/>
        </w:rPr>
        <w:t>1</w:t>
      </w:r>
    </w:p>
    <w:p w:rsidR="007E44CE" w:rsidRPr="00771721" w:rsidRDefault="001F2665" w:rsidP="00771721">
      <w:pPr>
        <w:pStyle w:val="af0"/>
        <w:numPr>
          <w:ilvl w:val="0"/>
          <w:numId w:val="5"/>
        </w:numPr>
        <w:autoSpaceDE/>
        <w:autoSpaceDN/>
        <w:adjustRightInd/>
        <w:spacing w:line="360" w:lineRule="auto"/>
        <w:ind w:firstLineChars="0"/>
        <w:textAlignment w:val="auto"/>
        <w:rPr>
          <w:rFonts w:ascii="Times New Roman" w:hAnsi="Times New Roman"/>
          <w:color w:val="000000"/>
          <w:sz w:val="24"/>
          <w:szCs w:val="24"/>
        </w:rPr>
      </w:pPr>
      <w:r w:rsidRPr="00771721">
        <w:rPr>
          <w:rFonts w:ascii="Times New Roman" w:hAnsi="Times New Roman"/>
          <w:color w:val="000000"/>
          <w:sz w:val="24"/>
          <w:szCs w:val="24"/>
        </w:rPr>
        <w:t>将标称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</w:rPr>
        <w:t>设置为零。逐渐减小标称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</w:rPr>
        <w:t>，增量不超过</w:t>
      </w:r>
      <w:r w:rsidRPr="00771721">
        <w:rPr>
          <w:rFonts w:ascii="Times New Roman" w:hAnsi="Times New Roman"/>
          <w:color w:val="000000"/>
          <w:sz w:val="24"/>
          <w:szCs w:val="24"/>
        </w:rPr>
        <w:t>0.1℃</w:t>
      </w:r>
      <w:r w:rsidRPr="00771721">
        <w:rPr>
          <w:rFonts w:ascii="Times New Roman" w:hAnsi="Times New Roman"/>
          <w:color w:val="000000"/>
          <w:sz w:val="24"/>
          <w:szCs w:val="24"/>
        </w:rPr>
        <w:t>，直到观察者发出信号。三个观察者中至少有两个给出信号，标称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</w:rPr>
        <w:t>记录为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="00D37A2A" w:rsidRPr="00771721">
        <w:rPr>
          <w:rFonts w:ascii="Times New Roman" w:hAnsi="Times New Roman"/>
          <w:color w:val="000000"/>
          <w:sz w:val="24"/>
          <w:szCs w:val="24"/>
        </w:rPr>
        <w:t>;</w:t>
      </w:r>
    </w:p>
    <w:p w:rsidR="00FE19D3" w:rsidRPr="00771721" w:rsidRDefault="00FE19D3" w:rsidP="00771721">
      <w:pPr>
        <w:pStyle w:val="af0"/>
        <w:numPr>
          <w:ilvl w:val="0"/>
          <w:numId w:val="5"/>
        </w:numPr>
        <w:spacing w:line="312" w:lineRule="auto"/>
        <w:ind w:firstLineChars="0"/>
        <w:rPr>
          <w:rFonts w:ascii="Times New Roman" w:hAnsi="Times New Roman"/>
          <w:color w:val="000000"/>
          <w:sz w:val="24"/>
          <w:szCs w:val="24"/>
        </w:rPr>
      </w:pPr>
      <w:r w:rsidRPr="00771721">
        <w:rPr>
          <w:rFonts w:ascii="Times New Roman" w:hAnsi="Times New Roman"/>
          <w:color w:val="00000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sz w:val="24"/>
            <w:szCs w:val="24"/>
          </w:rPr>
          <m:t>f</m:t>
        </m:r>
      </m:oMath>
      <w:r w:rsidRPr="00771721">
        <w:rPr>
          <w:rFonts w:ascii="Times New Roman" w:hAnsi="Times New Roman"/>
          <w:color w:val="000000"/>
          <w:sz w:val="24"/>
          <w:szCs w:val="24"/>
        </w:rPr>
        <w:t>下的</w:t>
      </w:r>
      <w:r w:rsidRPr="00771721">
        <w:rPr>
          <w:rFonts w:ascii="Times New Roman" w:hAnsi="Times New Roman"/>
          <w:color w:val="000000"/>
          <w:sz w:val="24"/>
          <w:szCs w:val="24"/>
        </w:rPr>
        <w:t>MRTD</w:t>
      </w:r>
      <w:r w:rsidRPr="00771721">
        <w:rPr>
          <w:rFonts w:ascii="Times New Roman" w:hAnsi="Times New Roman"/>
          <w:color w:val="000000"/>
          <w:sz w:val="24"/>
          <w:szCs w:val="24"/>
        </w:rPr>
        <w:t>，</w:t>
      </w:r>
      <w:r w:rsidRPr="00771721">
        <w:rPr>
          <w:rFonts w:ascii="Times New Roman" w:hAnsi="Times New Roman"/>
          <w:color w:val="000000"/>
          <w:sz w:val="24"/>
          <w:szCs w:val="24"/>
        </w:rPr>
        <w:t>ΔT</w:t>
      </w:r>
      <w:r w:rsidRPr="00771721">
        <w:rPr>
          <w:rFonts w:ascii="Times New Roman" w:hAnsi="Times New Roman"/>
          <w:color w:val="000000"/>
          <w:sz w:val="24"/>
          <w:szCs w:val="24"/>
          <w:vertAlign w:val="subscript"/>
        </w:rPr>
        <w:t>MR</w:t>
      </w:r>
      <w:r w:rsidRPr="00771721">
        <w:rPr>
          <w:rFonts w:ascii="Times New Roman" w:hAnsi="Times New Roman"/>
          <w:color w:val="000000"/>
          <w:sz w:val="24"/>
          <w:szCs w:val="24"/>
        </w:rPr>
        <w:t>由</w:t>
      </w:r>
      <w:r w:rsidR="00D37A2A" w:rsidRPr="00771721">
        <w:rPr>
          <w:rFonts w:ascii="Times New Roman" w:hAnsi="Times New Roman"/>
          <w:color w:val="000000"/>
          <w:sz w:val="24"/>
          <w:szCs w:val="24"/>
        </w:rPr>
        <w:t>如下</w:t>
      </w:r>
      <w:r w:rsidRPr="00771721">
        <w:rPr>
          <w:rFonts w:ascii="Times New Roman" w:hAnsi="Times New Roman"/>
          <w:color w:val="000000"/>
          <w:sz w:val="24"/>
          <w:szCs w:val="24"/>
        </w:rPr>
        <w:t>公式给出：</w:t>
      </w:r>
    </w:p>
    <w:p w:rsidR="007E44CE" w:rsidRPr="001347C5" w:rsidRDefault="001C3FC3" w:rsidP="009009DC">
      <w:pPr>
        <w:autoSpaceDE/>
        <w:autoSpaceDN/>
        <w:adjustRightInd/>
        <w:spacing w:line="360" w:lineRule="auto"/>
        <w:ind w:firstLineChars="200" w:firstLine="400"/>
        <w:jc w:val="center"/>
        <w:textAlignment w:val="auto"/>
        <w:rPr>
          <w:rFonts w:ascii="Times New Roman" w:hAnsi="Times New Roman"/>
          <w:color w:val="00000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∆T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MR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∆T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C0078F" w:rsidRPr="001347C5" w:rsidRDefault="00C0078F" w:rsidP="00C0078F">
      <w:pPr>
        <w:textAlignment w:val="center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>校准结果：最小可分辨温差</w:t>
      </w:r>
      <w:r w:rsidRPr="001347C5">
        <w:rPr>
          <w:rFonts w:ascii="Times New Roman" w:hAnsi="Times New Roman"/>
          <w:sz w:val="24"/>
        </w:rPr>
        <w:t>MRTD</w:t>
      </w:r>
    </w:p>
    <w:p w:rsidR="00C0078F" w:rsidRPr="001347C5" w:rsidRDefault="00C0078F" w:rsidP="00C0078F">
      <w:pPr>
        <w:textAlignment w:val="center"/>
        <w:rPr>
          <w:rFonts w:ascii="Times New Roman" w:hAnsi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5"/>
        <w:gridCol w:w="1271"/>
        <w:gridCol w:w="1248"/>
        <w:gridCol w:w="1739"/>
      </w:tblGrid>
      <w:tr w:rsidR="00C0078F" w:rsidRPr="001347C5" w:rsidTr="00C0078F">
        <w:trPr>
          <w:trHeight w:val="221"/>
          <w:jc w:val="center"/>
        </w:trPr>
        <w:tc>
          <w:tcPr>
            <w:tcW w:w="1665" w:type="dxa"/>
            <w:vMerge w:val="restart"/>
            <w:noWrap/>
            <w:vAlign w:val="center"/>
          </w:tcPr>
          <w:p w:rsidR="00C0078F" w:rsidRPr="001347C5" w:rsidRDefault="00C0078F" w:rsidP="0015390E">
            <w:pPr>
              <w:jc w:val="center"/>
              <w:textAlignment w:val="center"/>
              <w:rPr>
                <w:rFonts w:ascii="Times New Roman" w:hAnsi="Times New Roman"/>
                <w:position w:val="-12"/>
                <w:sz w:val="24"/>
              </w:rPr>
            </w:pPr>
            <w:r w:rsidRPr="001347C5">
              <w:rPr>
                <w:rFonts w:ascii="Times New Roman" w:hAnsi="Times New Roman"/>
                <w:sz w:val="24"/>
              </w:rPr>
              <w:t>空间频率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oMath>
            <w:r w:rsidRPr="001347C5">
              <w:rPr>
                <w:rFonts w:ascii="Times New Roman" w:hAnsi="Times New Roman"/>
                <w:sz w:val="24"/>
                <w:szCs w:val="24"/>
              </w:rPr>
              <w:t>（</w:t>
            </w:r>
            <w:r w:rsidRPr="001347C5">
              <w:rPr>
                <w:rFonts w:ascii="Times New Roman" w:hAnsi="Times New Roman"/>
                <w:sz w:val="24"/>
                <w:szCs w:val="24"/>
              </w:rPr>
              <w:t>cy/mrad</w:t>
            </w:r>
            <w:r w:rsidRPr="001347C5">
              <w:rPr>
                <w:rFonts w:ascii="Times New Roman" w:hAnsi="Times New Roman"/>
                <w:sz w:val="24"/>
                <w:szCs w:val="24"/>
              </w:rPr>
              <w:t>）</w:t>
            </w:r>
          </w:p>
        </w:tc>
        <w:tc>
          <w:tcPr>
            <w:tcW w:w="2519" w:type="dxa"/>
            <w:gridSpan w:val="2"/>
            <w:noWrap/>
          </w:tcPr>
          <w:p w:rsidR="00C0078F" w:rsidRPr="001347C5" w:rsidRDefault="00C0078F" w:rsidP="0015390E">
            <w:pPr>
              <w:jc w:val="center"/>
              <w:rPr>
                <w:rFonts w:ascii="Times New Roman" w:hAnsi="Times New Roman"/>
              </w:rPr>
            </w:pPr>
            <w:r w:rsidRPr="001347C5">
              <w:rPr>
                <w:rFonts w:ascii="Times New Roman" w:hAnsi="Times New Roman"/>
                <w:sz w:val="24"/>
              </w:rPr>
              <w:t>标称温差</w:t>
            </w:r>
          </w:p>
        </w:tc>
        <w:tc>
          <w:tcPr>
            <w:tcW w:w="1739" w:type="dxa"/>
            <w:vMerge w:val="restart"/>
            <w:noWrap/>
          </w:tcPr>
          <w:p w:rsidR="00C0078F" w:rsidRPr="001347C5" w:rsidRDefault="00C0078F" w:rsidP="0015390E">
            <w:pPr>
              <w:jc w:val="center"/>
              <w:rPr>
                <w:rFonts w:ascii="Times New Roman" w:hAnsi="Times New Roman"/>
                <w:sz w:val="24"/>
              </w:rPr>
            </w:pPr>
            <w:r w:rsidRPr="001347C5">
              <w:rPr>
                <w:rFonts w:ascii="Times New Roman" w:hAnsi="Times New Roman"/>
                <w:sz w:val="24"/>
              </w:rPr>
              <w:t>MRTD</w:t>
            </w:r>
          </w:p>
          <w:p w:rsidR="00C0078F" w:rsidRPr="001347C5" w:rsidRDefault="001C3FC3" w:rsidP="00326E56">
            <w:pPr>
              <w:jc w:val="center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MR</m:t>
                  </m:r>
                </m:sub>
              </m:sSub>
            </m:oMath>
            <w:r w:rsidR="00C0078F" w:rsidRPr="001347C5">
              <w:rPr>
                <w:rFonts w:ascii="Times New Roman" w:hAnsi="Times New Roman"/>
                <w:sz w:val="24"/>
                <w:szCs w:val="24"/>
              </w:rPr>
              <w:t>（</w:t>
            </w:r>
            <w:r w:rsidR="00C0078F" w:rsidRPr="001347C5">
              <w:rPr>
                <w:rFonts w:ascii="Times New Roman" w:hAnsi="Times New Roman"/>
                <w:sz w:val="24"/>
                <w:szCs w:val="24"/>
              </w:rPr>
              <w:t>℃</w:t>
            </w:r>
            <w:r w:rsidR="00C0078F" w:rsidRPr="001347C5">
              <w:rPr>
                <w:rFonts w:ascii="Times New Roman" w:hAnsi="Times New Roman"/>
                <w:sz w:val="24"/>
                <w:szCs w:val="24"/>
              </w:rPr>
              <w:t>）</w:t>
            </w:r>
          </w:p>
        </w:tc>
      </w:tr>
      <w:tr w:rsidR="00C0078F" w:rsidRPr="001347C5" w:rsidTr="00C0078F">
        <w:trPr>
          <w:trHeight w:val="311"/>
          <w:jc w:val="center"/>
        </w:trPr>
        <w:tc>
          <w:tcPr>
            <w:tcW w:w="1665" w:type="dxa"/>
            <w:vMerge/>
            <w:noWrap/>
          </w:tcPr>
          <w:p w:rsidR="00C0078F" w:rsidRPr="001347C5" w:rsidRDefault="00C0078F" w:rsidP="0015390E">
            <w:pPr>
              <w:rPr>
                <w:rFonts w:ascii="Times New Roman" w:hAnsi="Times New Roman"/>
              </w:rPr>
            </w:pPr>
          </w:p>
        </w:tc>
        <w:tc>
          <w:tcPr>
            <w:tcW w:w="1271" w:type="dxa"/>
            <w:noWrap/>
          </w:tcPr>
          <w:p w:rsidR="00C0078F" w:rsidRPr="001347C5" w:rsidRDefault="001C3FC3" w:rsidP="0015390E">
            <w:pPr>
              <w:jc w:val="center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C0078F" w:rsidRPr="001347C5">
              <w:rPr>
                <w:rFonts w:ascii="Times New Roman" w:hAnsi="Times New Roman"/>
                <w:sz w:val="24"/>
                <w:szCs w:val="24"/>
              </w:rPr>
              <w:t>（</w:t>
            </w:r>
            <w:r w:rsidR="00C0078F" w:rsidRPr="001347C5">
              <w:rPr>
                <w:rFonts w:ascii="Times New Roman" w:hAnsi="Times New Roman"/>
                <w:sz w:val="24"/>
                <w:szCs w:val="24"/>
              </w:rPr>
              <w:t>℃</w:t>
            </w:r>
            <w:r w:rsidR="00C0078F" w:rsidRPr="001347C5">
              <w:rPr>
                <w:rFonts w:ascii="Times New Roman" w:hAnsi="Times New Roman"/>
                <w:sz w:val="24"/>
                <w:szCs w:val="24"/>
              </w:rPr>
              <w:t>）</w:t>
            </w:r>
          </w:p>
        </w:tc>
        <w:tc>
          <w:tcPr>
            <w:tcW w:w="1248" w:type="dxa"/>
          </w:tcPr>
          <w:p w:rsidR="00C0078F" w:rsidRPr="001347C5" w:rsidRDefault="001C3FC3" w:rsidP="0015390E">
            <w:pPr>
              <w:jc w:val="center"/>
              <w:rPr>
                <w:rFonts w:ascii="Times New Roman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∆T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C0078F" w:rsidRPr="001347C5">
              <w:rPr>
                <w:rFonts w:ascii="Times New Roman" w:hAnsi="Times New Roman"/>
                <w:sz w:val="24"/>
                <w:szCs w:val="24"/>
              </w:rPr>
              <w:t>（</w:t>
            </w:r>
            <w:r w:rsidR="00C0078F" w:rsidRPr="001347C5">
              <w:rPr>
                <w:rFonts w:ascii="Times New Roman" w:hAnsi="Times New Roman"/>
                <w:sz w:val="24"/>
                <w:szCs w:val="24"/>
              </w:rPr>
              <w:t>℃</w:t>
            </w:r>
            <w:r w:rsidR="00C0078F" w:rsidRPr="001347C5">
              <w:rPr>
                <w:rFonts w:ascii="Times New Roman" w:hAnsi="Times New Roman"/>
                <w:sz w:val="24"/>
                <w:szCs w:val="24"/>
              </w:rPr>
              <w:t>）</w:t>
            </w:r>
          </w:p>
        </w:tc>
        <w:tc>
          <w:tcPr>
            <w:tcW w:w="1739" w:type="dxa"/>
            <w:vMerge/>
            <w:noWrap/>
          </w:tcPr>
          <w:p w:rsidR="00C0078F" w:rsidRPr="001347C5" w:rsidRDefault="00C0078F" w:rsidP="0015390E">
            <w:pPr>
              <w:rPr>
                <w:rFonts w:ascii="Times New Roman" w:hAnsi="Times New Roman"/>
              </w:rPr>
            </w:pPr>
          </w:p>
        </w:tc>
      </w:tr>
      <w:tr w:rsidR="00C0078F" w:rsidRPr="001347C5" w:rsidTr="00C0078F">
        <w:trPr>
          <w:jc w:val="center"/>
        </w:trPr>
        <w:tc>
          <w:tcPr>
            <w:tcW w:w="1665" w:type="dxa"/>
            <w:noWrap/>
            <w:vAlign w:val="center"/>
          </w:tcPr>
          <w:p w:rsidR="00C0078F" w:rsidRPr="001347C5" w:rsidRDefault="00FE1EA6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7.5*10</w:t>
            </w:r>
            <w:r w:rsidRPr="00FE1EA6">
              <w:rPr>
                <w:rFonts w:ascii="Times New Roman" w:hAnsi="Times New Roman" w:hint="eastAsia"/>
                <w:position w:val="-12"/>
                <w:sz w:val="24"/>
                <w:vertAlign w:val="superscript"/>
              </w:rPr>
              <w:t>-3</w:t>
            </w:r>
          </w:p>
        </w:tc>
        <w:tc>
          <w:tcPr>
            <w:tcW w:w="1271" w:type="dxa"/>
            <w:noWrap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0.28</w:t>
            </w:r>
          </w:p>
        </w:tc>
        <w:tc>
          <w:tcPr>
            <w:tcW w:w="1248" w:type="dxa"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-0.32</w:t>
            </w:r>
          </w:p>
        </w:tc>
        <w:tc>
          <w:tcPr>
            <w:tcW w:w="1739" w:type="dxa"/>
            <w:noWrap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0.30</w:t>
            </w:r>
          </w:p>
        </w:tc>
      </w:tr>
      <w:tr w:rsidR="00C0078F" w:rsidRPr="001347C5" w:rsidTr="00C0078F">
        <w:trPr>
          <w:jc w:val="center"/>
        </w:trPr>
        <w:tc>
          <w:tcPr>
            <w:tcW w:w="1665" w:type="dxa"/>
            <w:noWrap/>
            <w:vAlign w:val="center"/>
          </w:tcPr>
          <w:p w:rsidR="00C0078F" w:rsidRPr="001347C5" w:rsidRDefault="00771721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7.5*10</w:t>
            </w:r>
            <w:r w:rsidRPr="00FE1EA6">
              <w:rPr>
                <w:rFonts w:ascii="Times New Roman" w:hAnsi="Times New Roman" w:hint="eastAsia"/>
                <w:position w:val="-12"/>
                <w:sz w:val="24"/>
                <w:vertAlign w:val="superscript"/>
              </w:rPr>
              <w:t>-3</w:t>
            </w:r>
          </w:p>
        </w:tc>
        <w:tc>
          <w:tcPr>
            <w:tcW w:w="1271" w:type="dxa"/>
            <w:noWrap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0.27</w:t>
            </w:r>
          </w:p>
        </w:tc>
        <w:tc>
          <w:tcPr>
            <w:tcW w:w="1248" w:type="dxa"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-0.29</w:t>
            </w:r>
          </w:p>
        </w:tc>
        <w:tc>
          <w:tcPr>
            <w:tcW w:w="1739" w:type="dxa"/>
            <w:noWrap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0.28</w:t>
            </w:r>
          </w:p>
        </w:tc>
      </w:tr>
      <w:tr w:rsidR="00C0078F" w:rsidRPr="001347C5" w:rsidTr="00C0078F">
        <w:trPr>
          <w:jc w:val="center"/>
        </w:trPr>
        <w:tc>
          <w:tcPr>
            <w:tcW w:w="1665" w:type="dxa"/>
            <w:noWrap/>
            <w:vAlign w:val="center"/>
          </w:tcPr>
          <w:p w:rsidR="00C0078F" w:rsidRPr="001347C5" w:rsidRDefault="00771721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7.5*10</w:t>
            </w:r>
            <w:r w:rsidRPr="00FE1EA6">
              <w:rPr>
                <w:rFonts w:ascii="Times New Roman" w:hAnsi="Times New Roman" w:hint="eastAsia"/>
                <w:position w:val="-12"/>
                <w:sz w:val="24"/>
                <w:vertAlign w:val="superscript"/>
              </w:rPr>
              <w:t>-3</w:t>
            </w:r>
          </w:p>
        </w:tc>
        <w:tc>
          <w:tcPr>
            <w:tcW w:w="1271" w:type="dxa"/>
            <w:noWrap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0.33</w:t>
            </w:r>
          </w:p>
        </w:tc>
        <w:tc>
          <w:tcPr>
            <w:tcW w:w="1248" w:type="dxa"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-0.29</w:t>
            </w:r>
          </w:p>
        </w:tc>
        <w:tc>
          <w:tcPr>
            <w:tcW w:w="1739" w:type="dxa"/>
            <w:noWrap/>
            <w:vAlign w:val="center"/>
          </w:tcPr>
          <w:p w:rsidR="00C0078F" w:rsidRPr="001347C5" w:rsidRDefault="002A4840" w:rsidP="0015390E">
            <w:pPr>
              <w:jc w:val="center"/>
              <w:rPr>
                <w:rFonts w:ascii="Times New Roman" w:hAnsi="Times New Roman"/>
                <w:position w:val="-12"/>
                <w:sz w:val="24"/>
              </w:rPr>
            </w:pPr>
            <w:r>
              <w:rPr>
                <w:rFonts w:ascii="Times New Roman" w:hAnsi="Times New Roman" w:hint="eastAsia"/>
                <w:position w:val="-12"/>
                <w:sz w:val="24"/>
              </w:rPr>
              <w:t>0.31</w:t>
            </w:r>
          </w:p>
        </w:tc>
      </w:tr>
    </w:tbl>
    <w:p w:rsidR="007E44CE" w:rsidRPr="001347C5" w:rsidRDefault="007E44CE" w:rsidP="007E44CE">
      <w:pPr>
        <w:autoSpaceDE/>
        <w:autoSpaceDN/>
        <w:adjustRightInd/>
        <w:spacing w:line="360" w:lineRule="auto"/>
        <w:ind w:firstLineChars="200" w:firstLine="480"/>
        <w:jc w:val="center"/>
        <w:textAlignment w:val="auto"/>
        <w:rPr>
          <w:rFonts w:ascii="Times New Roman" w:eastAsia="华文楷体" w:hAnsi="Times New Roman"/>
          <w:sz w:val="24"/>
          <w:szCs w:val="24"/>
        </w:rPr>
      </w:pP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校准结果的不确定度评定</w:t>
      </w:r>
    </w:p>
    <w:p w:rsidR="00865536" w:rsidRPr="001347C5" w:rsidRDefault="00865536" w:rsidP="00865536">
      <w:pPr>
        <w:spacing w:line="360" w:lineRule="auto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 xml:space="preserve">1 </w:t>
      </w:r>
      <w:r w:rsidRPr="001347C5">
        <w:rPr>
          <w:rFonts w:ascii="Times New Roman" w:hAnsi="Times New Roman"/>
          <w:sz w:val="24"/>
        </w:rPr>
        <w:t>测量方法</w:t>
      </w:r>
    </w:p>
    <w:p w:rsidR="00865536" w:rsidRPr="001347C5" w:rsidRDefault="00865536" w:rsidP="00865536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>用黑体辐射源和四杆靶标准器校准红外成像系统最小可分辨温差</w:t>
      </w:r>
      <w:r w:rsidRPr="001347C5">
        <w:rPr>
          <w:rFonts w:ascii="Times New Roman" w:hAnsi="Times New Roman"/>
          <w:sz w:val="24"/>
        </w:rPr>
        <w:t>MRTD</w:t>
      </w:r>
      <w:r w:rsidRPr="001347C5">
        <w:rPr>
          <w:rFonts w:ascii="Times New Roman" w:hAnsi="Times New Roman"/>
          <w:sz w:val="24"/>
        </w:rPr>
        <w:t>进行校准，取四杆靶与背景（黑体）分别为正、负标称温差的平均值作为校准结果。</w:t>
      </w:r>
    </w:p>
    <w:p w:rsidR="00865536" w:rsidRPr="001347C5" w:rsidRDefault="00865536" w:rsidP="00865536">
      <w:pPr>
        <w:spacing w:line="360" w:lineRule="auto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 xml:space="preserve">2 </w:t>
      </w:r>
      <w:r w:rsidRPr="001347C5">
        <w:rPr>
          <w:rFonts w:ascii="Times New Roman" w:hAnsi="Times New Roman"/>
          <w:sz w:val="24"/>
        </w:rPr>
        <w:t>测量模型</w:t>
      </w:r>
    </w:p>
    <w:p w:rsidR="00865536" w:rsidRPr="001347C5" w:rsidRDefault="001C3FC3" w:rsidP="00BB447E">
      <w:pPr>
        <w:spacing w:line="36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rect id="_x0000_s2082" style="position:absolute;left:0;text-align:left;margin-left:0;margin-top:0;width:50pt;height:50pt;z-index:251666432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MR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∆T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</w:p>
    <w:p w:rsidR="00865536" w:rsidRPr="001347C5" w:rsidRDefault="00865536" w:rsidP="00865536">
      <w:pPr>
        <w:spacing w:line="360" w:lineRule="auto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>式中：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MR</m:t>
            </m:r>
          </m:sub>
        </m:sSub>
      </m:oMath>
      <w:r w:rsidRPr="001347C5">
        <w:rPr>
          <w:rFonts w:ascii="Times New Roman" w:hAnsi="Times New Roman"/>
          <w:sz w:val="24"/>
        </w:rPr>
        <w:t>为</w:t>
      </w:r>
      <w:r w:rsidRPr="001347C5">
        <w:rPr>
          <w:rFonts w:ascii="Times New Roman" w:hAnsi="Times New Roman"/>
          <w:color w:val="00000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sz w:val="24"/>
            <w:szCs w:val="24"/>
          </w:rPr>
          <m:t>f</m:t>
        </m:r>
      </m:oMath>
      <w:r w:rsidRPr="001347C5">
        <w:rPr>
          <w:rFonts w:ascii="Times New Roman" w:hAnsi="Times New Roman"/>
          <w:color w:val="000000"/>
          <w:sz w:val="24"/>
          <w:szCs w:val="24"/>
        </w:rPr>
        <w:t>下的最小可分辨温差</w:t>
      </w:r>
      <w:r w:rsidRPr="001347C5">
        <w:rPr>
          <w:rFonts w:ascii="Times New Roman" w:hAnsi="Times New Roman"/>
          <w:color w:val="000000"/>
          <w:sz w:val="24"/>
          <w:szCs w:val="24"/>
        </w:rPr>
        <w:t>MRTD</w:t>
      </w:r>
      <w:r w:rsidRPr="001347C5">
        <w:rPr>
          <w:rFonts w:ascii="Times New Roman" w:hAnsi="Times New Roman"/>
          <w:sz w:val="24"/>
        </w:rPr>
        <w:t>；</w:t>
      </w:r>
    </w:p>
    <w:p w:rsidR="00865536" w:rsidRPr="001347C5" w:rsidRDefault="001C3FC3" w:rsidP="00865536">
      <w:pPr>
        <w:spacing w:line="360" w:lineRule="auto"/>
        <w:textAlignment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rect id="_x0000_s2083" style="position:absolute;margin-left:0;margin-top:0;width:50pt;height:50pt;z-index:251667456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R0i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DlFHSI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865536" w:rsidRPr="001347C5">
        <w:rPr>
          <w:rFonts w:ascii="Times New Roman" w:hAnsi="Times New Roman"/>
          <w:noProof/>
        </w:rPr>
        <w:t>、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∆T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</m:oMath>
      <w:r w:rsidR="00865536" w:rsidRPr="001347C5">
        <w:rPr>
          <w:rFonts w:ascii="Times New Roman" w:hAnsi="Times New Roman"/>
          <w:noProof/>
        </w:rPr>
        <w:t>分别</w:t>
      </w:r>
      <w:r w:rsidR="00865536" w:rsidRPr="001347C5">
        <w:rPr>
          <w:rFonts w:ascii="Times New Roman" w:hAnsi="Times New Roman"/>
          <w:sz w:val="24"/>
        </w:rPr>
        <w:t>为</w:t>
      </w:r>
      <w:r w:rsidR="00865536" w:rsidRPr="001347C5">
        <w:rPr>
          <w:rFonts w:ascii="Times New Roman" w:hAnsi="Times New Roman"/>
          <w:color w:val="000000"/>
          <w:sz w:val="24"/>
          <w:szCs w:val="24"/>
        </w:rPr>
        <w:t>空间频率</w:t>
      </w:r>
      <m:oMath>
        <m:r>
          <w:rPr>
            <w:rFonts w:ascii="Cambria Math" w:hAnsi="Cambria Math"/>
            <w:color w:val="000000"/>
            <w:sz w:val="24"/>
            <w:szCs w:val="24"/>
          </w:rPr>
          <m:t>f</m:t>
        </m:r>
      </m:oMath>
      <w:r w:rsidR="00865536" w:rsidRPr="001347C5">
        <w:rPr>
          <w:rFonts w:ascii="Times New Roman" w:hAnsi="Times New Roman"/>
          <w:sz w:val="24"/>
        </w:rPr>
        <w:t>下正、负标称温差。</w:t>
      </w:r>
    </w:p>
    <w:p w:rsidR="00865536" w:rsidRPr="001347C5" w:rsidRDefault="001C3FC3" w:rsidP="00865536">
      <w:pPr>
        <w:spacing w:line="360" w:lineRule="auto"/>
        <w:textAlignment w:val="center"/>
        <w:rPr>
          <w:rFonts w:ascii="Times New Roman" w:hAnsi="Times New Roman"/>
          <w:sz w:val="24"/>
        </w:rPr>
      </w:pPr>
      <w:r w:rsidRPr="001C3FC3">
        <w:rPr>
          <w:rFonts w:ascii="Times New Roman" w:hAnsi="Times New Roman"/>
          <w:noProof/>
          <w:kern w:val="2"/>
          <w:sz w:val="24"/>
        </w:rPr>
        <w:lastRenderedPageBreak/>
        <w:pict>
          <v:rect id="_x0000_s2084" style="position:absolute;margin-left:0;margin-top:0;width:50pt;height:50pt;z-index:251668480;visibility:hidden;mso-wrap-distance-left:3.17492mm;mso-wrap-distance-right:3.17492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">
            <v:path arrowok="t"/>
          </v:rect>
        </w:pict>
      </w:r>
      <w:r w:rsidR="00865536" w:rsidRPr="001347C5">
        <w:rPr>
          <w:rFonts w:ascii="Times New Roman" w:hAnsi="Times New Roman"/>
          <w:sz w:val="24"/>
        </w:rPr>
        <w:t xml:space="preserve">3 </w:t>
      </w:r>
      <w:r w:rsidR="00865536" w:rsidRPr="001347C5">
        <w:rPr>
          <w:rFonts w:ascii="Times New Roman" w:hAnsi="Times New Roman"/>
          <w:sz w:val="24"/>
        </w:rPr>
        <w:t>影响校准结果的不确定度来源</w:t>
      </w:r>
    </w:p>
    <w:p w:rsidR="008A5325" w:rsidRPr="001347C5" w:rsidRDefault="008A5325" w:rsidP="00ED24DC">
      <w:pPr>
        <w:pStyle w:val="af2"/>
        <w:numPr>
          <w:ilvl w:val="0"/>
          <w:numId w:val="4"/>
        </w:numPr>
      </w:pPr>
      <w:r w:rsidRPr="001347C5">
        <w:t>校准装置温差引入的不确定度分量</w:t>
      </w:r>
      <w:r w:rsidRPr="001347C5">
        <w:rPr>
          <w:position w:val="-10"/>
        </w:rPr>
        <w:object w:dxaOrig="2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7.25pt" o:ole="">
            <v:imagedata r:id="rId8" o:title=""/>
          </v:shape>
          <o:OLEObject Type="Embed" ProgID="Equation.3" ShapeID="_x0000_i1025" DrawAspect="Content" ObjectID="_1797144977" r:id="rId9"/>
        </w:object>
      </w:r>
      <w:r w:rsidRPr="001347C5">
        <w:t>；</w:t>
      </w:r>
    </w:p>
    <w:p w:rsidR="00ED24DC" w:rsidRPr="001347C5" w:rsidRDefault="00ED24DC" w:rsidP="00ED24DC">
      <w:pPr>
        <w:pStyle w:val="af2"/>
        <w:numPr>
          <w:ilvl w:val="0"/>
          <w:numId w:val="4"/>
        </w:numPr>
      </w:pPr>
      <w:r w:rsidRPr="001347C5">
        <w:t>校准装置仪器常数引入的不确定度分量；</w:t>
      </w:r>
    </w:p>
    <w:p w:rsidR="008A5325" w:rsidRPr="001347C5" w:rsidRDefault="00ED24DC" w:rsidP="008A5325">
      <w:pPr>
        <w:pStyle w:val="af2"/>
      </w:pPr>
      <w:r w:rsidRPr="001347C5">
        <w:t>c</w:t>
      </w:r>
      <w:r w:rsidR="008A5325" w:rsidRPr="001347C5">
        <w:t xml:space="preserve">)  </w:t>
      </w:r>
      <w:r w:rsidR="008A5325" w:rsidRPr="001347C5">
        <w:t>测量人员引入的不确定度分量</w:t>
      </w:r>
      <w:r w:rsidR="008A5325" w:rsidRPr="001347C5">
        <w:rPr>
          <w:position w:val="-12"/>
        </w:rPr>
        <w:object w:dxaOrig="260" w:dyaOrig="360">
          <v:shape id="_x0000_i1026" type="#_x0000_t75" style="width:12.75pt;height:18pt" o:ole="">
            <v:imagedata r:id="rId10" o:title=""/>
          </v:shape>
          <o:OLEObject Type="Embed" ProgID="Equation.3" ShapeID="_x0000_i1026" DrawAspect="Content" ObjectID="_1797144978" r:id="rId11"/>
        </w:object>
      </w:r>
      <w:r w:rsidR="008A5325" w:rsidRPr="001347C5">
        <w:t>；</w:t>
      </w:r>
    </w:p>
    <w:p w:rsidR="00865536" w:rsidRPr="001347C5" w:rsidRDefault="00ED24DC" w:rsidP="008A5325">
      <w:pPr>
        <w:pStyle w:val="af2"/>
      </w:pPr>
      <w:r w:rsidRPr="001347C5">
        <w:t>d</w:t>
      </w:r>
      <w:r w:rsidR="008A5325" w:rsidRPr="001347C5">
        <w:t xml:space="preserve">)  </w:t>
      </w:r>
      <w:r w:rsidR="008A5325" w:rsidRPr="001347C5">
        <w:t>测量重复性引入的不确定度分量</w:t>
      </w:r>
      <w:r w:rsidR="008A5325" w:rsidRPr="001347C5">
        <w:rPr>
          <w:position w:val="-10"/>
        </w:rPr>
        <w:object w:dxaOrig="260" w:dyaOrig="340">
          <v:shape id="_x0000_i1027" type="#_x0000_t75" style="width:12.75pt;height:17.25pt" o:ole="">
            <v:imagedata r:id="rId12" o:title=""/>
          </v:shape>
          <o:OLEObject Type="Embed" ProgID="Equation.3" ShapeID="_x0000_i1027" DrawAspect="Content" ObjectID="_1797144979" r:id="rId13"/>
        </w:object>
      </w:r>
      <w:r w:rsidR="008A5325" w:rsidRPr="001347C5">
        <w:t>。</w:t>
      </w:r>
    </w:p>
    <w:p w:rsidR="00865536" w:rsidRPr="001347C5" w:rsidRDefault="00865536" w:rsidP="00865536">
      <w:pPr>
        <w:spacing w:line="360" w:lineRule="auto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 xml:space="preserve">4 </w:t>
      </w:r>
      <w:r w:rsidRPr="001347C5">
        <w:rPr>
          <w:rFonts w:ascii="Times New Roman" w:hAnsi="Times New Roman"/>
          <w:sz w:val="24"/>
        </w:rPr>
        <w:t>各不确定度分量的数值见表</w:t>
      </w:r>
      <w:r w:rsidRPr="001347C5">
        <w:rPr>
          <w:rFonts w:ascii="Times New Roman" w:hAnsi="Times New Roman"/>
          <w:sz w:val="24"/>
        </w:rPr>
        <w:t>1</w:t>
      </w:r>
    </w:p>
    <w:p w:rsidR="00865536" w:rsidRPr="001347C5" w:rsidRDefault="00865536" w:rsidP="00865536">
      <w:pPr>
        <w:spacing w:line="360" w:lineRule="auto"/>
        <w:jc w:val="center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>表</w:t>
      </w:r>
      <w:r w:rsidRPr="001347C5">
        <w:rPr>
          <w:rFonts w:ascii="Times New Roman" w:hAnsi="Times New Roman"/>
          <w:sz w:val="24"/>
        </w:rPr>
        <w:t xml:space="preserve">1 </w:t>
      </w:r>
      <w:r w:rsidRPr="001347C5">
        <w:rPr>
          <w:rFonts w:ascii="Times New Roman" w:hAnsi="Times New Roman"/>
          <w:sz w:val="24"/>
        </w:rPr>
        <w:t>红外成像系统最小可分辨温差的不确定度分量表</w:t>
      </w:r>
    </w:p>
    <w:tbl>
      <w:tblPr>
        <w:tblStyle w:val="af3"/>
        <w:tblW w:w="0" w:type="auto"/>
        <w:tblLayout w:type="fixed"/>
        <w:tblLook w:val="04A0"/>
      </w:tblPr>
      <w:tblGrid>
        <w:gridCol w:w="675"/>
        <w:gridCol w:w="2977"/>
        <w:gridCol w:w="709"/>
        <w:gridCol w:w="992"/>
        <w:gridCol w:w="709"/>
        <w:gridCol w:w="709"/>
        <w:gridCol w:w="1134"/>
        <w:gridCol w:w="951"/>
      </w:tblGrid>
      <w:tr w:rsidR="00865536" w:rsidRPr="001347C5" w:rsidTr="000D0E40">
        <w:tc>
          <w:tcPr>
            <w:tcW w:w="675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序号</w:t>
            </w:r>
          </w:p>
        </w:tc>
        <w:tc>
          <w:tcPr>
            <w:tcW w:w="2977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不确定度来源</w:t>
            </w:r>
          </w:p>
        </w:tc>
        <w:tc>
          <w:tcPr>
            <w:tcW w:w="709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类别</w:t>
            </w:r>
          </w:p>
        </w:tc>
        <w:tc>
          <w:tcPr>
            <w:tcW w:w="992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数值</w:t>
            </w:r>
            <w:r w:rsidRPr="001347C5">
              <w:rPr>
                <w:rFonts w:ascii="Times New Roman" w:hAnsi="Times New Roman"/>
                <w:sz w:val="18"/>
                <w:szCs w:val="18"/>
              </w:rPr>
              <w:t>(℃)</w:t>
            </w:r>
          </w:p>
        </w:tc>
        <w:tc>
          <w:tcPr>
            <w:tcW w:w="709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分布</w:t>
            </w:r>
          </w:p>
        </w:tc>
        <w:tc>
          <w:tcPr>
            <w:tcW w:w="709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/>
                    <w:sz w:val="18"/>
                    <w:szCs w:val="18"/>
                  </w:rPr>
                  <m:t>k</m:t>
                </m:r>
              </m:oMath>
            </m:oMathPara>
          </w:p>
        </w:tc>
        <w:tc>
          <w:tcPr>
            <w:tcW w:w="1134" w:type="dxa"/>
            <w:vAlign w:val="center"/>
          </w:tcPr>
          <w:p w:rsidR="00865536" w:rsidRPr="001347C5" w:rsidRDefault="00865536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灵敏系数</w:t>
            </w:r>
            <m:oMath>
              <m:sSub>
                <m:sSub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i</m:t>
                  </m:r>
                </m:sub>
              </m:sSub>
            </m:oMath>
          </w:p>
        </w:tc>
        <w:tc>
          <w:tcPr>
            <w:tcW w:w="951" w:type="dxa"/>
            <w:vAlign w:val="center"/>
          </w:tcPr>
          <w:p w:rsidR="00865536" w:rsidRPr="001347C5" w:rsidRDefault="001C3FC3" w:rsidP="00865536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18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|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|</m:t>
                    </m:r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i</m:t>
                    </m:r>
                  </m:sub>
                </m:sSub>
              </m:oMath>
            </m:oMathPara>
          </w:p>
        </w:tc>
      </w:tr>
      <w:tr w:rsidR="008A5325" w:rsidRPr="001347C5" w:rsidTr="000D0E40">
        <w:tc>
          <w:tcPr>
            <w:tcW w:w="675" w:type="dxa"/>
            <w:vAlign w:val="center"/>
          </w:tcPr>
          <w:p w:rsidR="008A5325" w:rsidRPr="001347C5" w:rsidRDefault="008A5325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1347C5">
              <w:rPr>
                <w:rFonts w:ascii="Times New Roman" w:hAnsi="Times New Roman"/>
              </w:rPr>
              <w:t>校准装置温差不准</w:t>
            </w:r>
          </w:p>
        </w:tc>
        <w:tc>
          <w:tcPr>
            <w:tcW w:w="709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B</w:t>
            </w:r>
            <w:r w:rsidRPr="001347C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0.0125</w:t>
            </w:r>
          </w:p>
        </w:tc>
        <w:tc>
          <w:tcPr>
            <w:tcW w:w="709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9" w:type="dxa"/>
            <w:vAlign w:val="center"/>
          </w:tcPr>
          <w:p w:rsidR="008A5325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A5325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1" w:type="dxa"/>
            <w:vAlign w:val="center"/>
          </w:tcPr>
          <w:p w:rsidR="008A5325" w:rsidRPr="001347C5" w:rsidRDefault="001C3FC3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13"/>
                        <w:szCs w:val="13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3"/>
                        <w:szCs w:val="13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3"/>
                        <w:szCs w:val="13"/>
                      </w:rPr>
                      <m:t>2</m:t>
                    </m:r>
                  </m:den>
                </m:f>
              </m:oMath>
            </m:oMathPara>
          </w:p>
        </w:tc>
      </w:tr>
      <w:tr w:rsidR="008A5325" w:rsidRPr="001347C5" w:rsidTr="000D0E40">
        <w:tc>
          <w:tcPr>
            <w:tcW w:w="675" w:type="dxa"/>
            <w:vAlign w:val="center"/>
          </w:tcPr>
          <w:p w:rsidR="008A5325" w:rsidRPr="001347C5" w:rsidRDefault="008A5325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1347C5">
              <w:rPr>
                <w:rFonts w:ascii="Times New Roman" w:hAnsi="Times New Roman"/>
              </w:rPr>
              <w:t>仪器常数不准</w:t>
            </w:r>
          </w:p>
        </w:tc>
        <w:tc>
          <w:tcPr>
            <w:tcW w:w="709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B</w:t>
            </w:r>
            <w:r w:rsidRPr="001347C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0.006</w:t>
            </w:r>
          </w:p>
        </w:tc>
        <w:tc>
          <w:tcPr>
            <w:tcW w:w="709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9" w:type="dxa"/>
            <w:vAlign w:val="center"/>
          </w:tcPr>
          <w:p w:rsidR="008A5325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A5325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1" w:type="dxa"/>
            <w:vAlign w:val="center"/>
          </w:tcPr>
          <w:p w:rsidR="008A5325" w:rsidRPr="001347C5" w:rsidRDefault="001C3FC3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13"/>
                        <w:szCs w:val="13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sz w:val="13"/>
                            <w:szCs w:val="13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3"/>
                                <w:szCs w:val="13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3"/>
                                <w:szCs w:val="13"/>
                              </w:rPr>
                              <m:t>∆T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3"/>
                                <w:szCs w:val="13"/>
                              </w:rPr>
                              <m:t>1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3"/>
                        <w:szCs w:val="13"/>
                      </w:rPr>
                      <m:t>+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sz w:val="13"/>
                            <w:szCs w:val="13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3"/>
                                <w:szCs w:val="13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3"/>
                                <w:szCs w:val="13"/>
                              </w:rPr>
                              <m:t>∆T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3"/>
                                <w:szCs w:val="13"/>
                              </w:rPr>
                              <m:t>2</m:t>
                            </m:r>
                          </m:sub>
                        </m:sSub>
                      </m:e>
                    </m: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3"/>
                        <w:szCs w:val="13"/>
                      </w:rPr>
                      <m:t>2</m:t>
                    </m:r>
                  </m:den>
                </m:f>
              </m:oMath>
            </m:oMathPara>
          </w:p>
        </w:tc>
      </w:tr>
      <w:tr w:rsidR="008A5325" w:rsidRPr="001347C5" w:rsidTr="000D0E40">
        <w:tc>
          <w:tcPr>
            <w:tcW w:w="675" w:type="dxa"/>
            <w:vAlign w:val="center"/>
          </w:tcPr>
          <w:p w:rsidR="008A5325" w:rsidRPr="001347C5" w:rsidRDefault="008A5325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77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1347C5">
              <w:rPr>
                <w:rFonts w:ascii="Times New Roman" w:hAnsi="Times New Roman"/>
              </w:rPr>
              <w:t>测量人员主观性</w:t>
            </w:r>
          </w:p>
        </w:tc>
        <w:tc>
          <w:tcPr>
            <w:tcW w:w="709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B</w:t>
            </w:r>
            <w:r w:rsidRPr="001347C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0.010</w:t>
            </w:r>
          </w:p>
        </w:tc>
        <w:tc>
          <w:tcPr>
            <w:tcW w:w="709" w:type="dxa"/>
            <w:vAlign w:val="center"/>
          </w:tcPr>
          <w:p w:rsidR="008A5325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正态</w:t>
            </w:r>
          </w:p>
        </w:tc>
        <w:tc>
          <w:tcPr>
            <w:tcW w:w="709" w:type="dxa"/>
            <w:vAlign w:val="center"/>
          </w:tcPr>
          <w:p w:rsidR="008A5325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8A5325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1" w:type="dxa"/>
            <w:vAlign w:val="center"/>
          </w:tcPr>
          <w:p w:rsidR="008A5325" w:rsidRPr="001347C5" w:rsidRDefault="000D0E40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color w:val="000000"/>
                <w:position w:val="-28"/>
              </w:rPr>
              <w:object w:dxaOrig="1020" w:dyaOrig="660">
                <v:shape id="_x0000_i1028" type="#_x0000_t75" style="width:39pt;height:25.5pt" o:ole="">
                  <v:imagedata r:id="rId14" o:title=""/>
                </v:shape>
                <o:OLEObject Type="Embed" ProgID="Equation.3" ShapeID="_x0000_i1028" DrawAspect="Content" ObjectID="_1797144980" r:id="rId15"/>
              </w:object>
            </w:r>
          </w:p>
        </w:tc>
      </w:tr>
      <w:tr w:rsidR="00ED24DC" w:rsidRPr="001347C5" w:rsidTr="000D0E40">
        <w:tc>
          <w:tcPr>
            <w:tcW w:w="675" w:type="dxa"/>
            <w:vAlign w:val="center"/>
          </w:tcPr>
          <w:p w:rsidR="00ED24DC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  <w:vAlign w:val="center"/>
          </w:tcPr>
          <w:p w:rsidR="00ED24DC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</w:rPr>
            </w:pPr>
            <w:r w:rsidRPr="001347C5">
              <w:rPr>
                <w:rFonts w:ascii="Times New Roman" w:hAnsi="Times New Roman"/>
              </w:rPr>
              <w:t>测量重复性</w:t>
            </w:r>
          </w:p>
        </w:tc>
        <w:tc>
          <w:tcPr>
            <w:tcW w:w="709" w:type="dxa"/>
            <w:vAlign w:val="center"/>
          </w:tcPr>
          <w:p w:rsidR="00ED24DC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A</w:t>
            </w:r>
            <w:r w:rsidRPr="001347C5">
              <w:rPr>
                <w:rFonts w:ascii="Times New Roman" w:hAnsi="Times New Roman"/>
                <w:sz w:val="18"/>
                <w:szCs w:val="18"/>
              </w:rPr>
              <w:t>类</w:t>
            </w:r>
          </w:p>
        </w:tc>
        <w:tc>
          <w:tcPr>
            <w:tcW w:w="992" w:type="dxa"/>
            <w:vAlign w:val="center"/>
          </w:tcPr>
          <w:p w:rsidR="00ED24DC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0.004</w:t>
            </w:r>
          </w:p>
        </w:tc>
        <w:tc>
          <w:tcPr>
            <w:tcW w:w="709" w:type="dxa"/>
            <w:vAlign w:val="center"/>
          </w:tcPr>
          <w:p w:rsidR="00ED24DC" w:rsidRPr="001347C5" w:rsidRDefault="00ED24DC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ED24DC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ED24DC" w:rsidRPr="001347C5" w:rsidRDefault="002C4486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51" w:type="dxa"/>
            <w:vAlign w:val="center"/>
          </w:tcPr>
          <w:p w:rsidR="00ED24DC" w:rsidRPr="001347C5" w:rsidRDefault="000D0E40" w:rsidP="008A5325">
            <w:pPr>
              <w:spacing w:before="120" w:after="120" w:line="36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347C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</w:tbl>
    <w:p w:rsidR="00865536" w:rsidRPr="001347C5" w:rsidRDefault="00865536" w:rsidP="00865536">
      <w:pPr>
        <w:spacing w:line="360" w:lineRule="auto"/>
        <w:ind w:firstLineChars="200" w:firstLine="480"/>
        <w:rPr>
          <w:rFonts w:ascii="Times New Roman" w:hAnsi="Times New Roman"/>
          <w:sz w:val="24"/>
        </w:rPr>
      </w:pPr>
    </w:p>
    <w:p w:rsidR="00865536" w:rsidRPr="001347C5" w:rsidRDefault="00865536" w:rsidP="001347C5">
      <w:pPr>
        <w:spacing w:line="360" w:lineRule="auto"/>
        <w:rPr>
          <w:rFonts w:ascii="Times New Roman" w:hAnsi="Times New Roman"/>
          <w:sz w:val="24"/>
        </w:rPr>
      </w:pPr>
      <w:r w:rsidRPr="001347C5">
        <w:rPr>
          <w:rFonts w:ascii="Times New Roman" w:hAnsi="Times New Roman"/>
          <w:sz w:val="24"/>
        </w:rPr>
        <w:t>由于各分量不相关，合成标准不确定度为：</w:t>
      </w:r>
    </w:p>
    <w:p w:rsidR="00616484" w:rsidRPr="001347C5" w:rsidRDefault="001347C5" w:rsidP="001347C5">
      <w:pPr>
        <w:pStyle w:val="af4"/>
        <w:jc w:val="center"/>
        <w:rPr>
          <w:rFonts w:ascii="Times New Roman" w:hAnsi="Times New Roman"/>
        </w:rPr>
      </w:pPr>
      <w:r w:rsidRPr="001347C5">
        <w:rPr>
          <w:rFonts w:ascii="Times New Roman" w:hAnsi="Times New Roman"/>
          <w:position w:val="-12"/>
        </w:rPr>
        <w:object w:dxaOrig="2360" w:dyaOrig="440">
          <v:shape id="_x0000_i1029" type="#_x0000_t75" style="width:117.75pt;height:21.75pt" o:ole="">
            <v:imagedata r:id="rId16" o:title=""/>
          </v:shape>
          <o:OLEObject Type="Embed" ProgID="Equation.3" ShapeID="_x0000_i1029" DrawAspect="Content" ObjectID="_1797144981" r:id="rId17"/>
        </w:object>
      </w:r>
      <w:r w:rsidRPr="001347C5">
        <w:rPr>
          <w:rFonts w:ascii="Times New Roman" w:eastAsia="仿宋_GB2312" w:hAnsi="Times New Roman"/>
        </w:rPr>
        <w:t>=0.0165</w:t>
      </w:r>
      <w:r w:rsidRPr="001347C5">
        <w:rPr>
          <w:rFonts w:ascii="Times New Roman" w:hAnsi="Times New Roman"/>
        </w:rPr>
        <w:t>℃</w:t>
      </w:r>
    </w:p>
    <w:p w:rsidR="001347C5" w:rsidRPr="001347C5" w:rsidRDefault="001347C5" w:rsidP="001347C5">
      <w:pPr>
        <w:pStyle w:val="af2"/>
      </w:pPr>
      <w:r w:rsidRPr="001347C5">
        <w:t>在置信水平</w:t>
      </w:r>
      <w:r w:rsidRPr="001347C5">
        <w:t>95%</w:t>
      </w:r>
      <w:r w:rsidRPr="001347C5">
        <w:t>情况下，取</w:t>
      </w:r>
      <w:r w:rsidRPr="001347C5">
        <w:rPr>
          <w:i/>
        </w:rPr>
        <w:t>k</w:t>
      </w:r>
      <w:r w:rsidRPr="001347C5">
        <w:t>=2</w:t>
      </w:r>
      <w:r w:rsidRPr="001347C5">
        <w:t>，则扩展测量不确定度为：</w:t>
      </w:r>
    </w:p>
    <w:p w:rsidR="00616484" w:rsidRPr="001347C5" w:rsidRDefault="001347C5" w:rsidP="001347C5">
      <w:pPr>
        <w:spacing w:line="400" w:lineRule="exact"/>
        <w:ind w:firstLine="482"/>
        <w:jc w:val="center"/>
        <w:rPr>
          <w:rFonts w:ascii="Times New Roman" w:hAnsi="Times New Roman"/>
          <w:position w:val="-12"/>
        </w:rPr>
      </w:pPr>
      <w:r w:rsidRPr="001347C5">
        <w:rPr>
          <w:rFonts w:ascii="Times New Roman" w:hAnsi="Times New Roman"/>
          <w:position w:val="-10"/>
        </w:rPr>
        <w:object w:dxaOrig="800" w:dyaOrig="340">
          <v:shape id="_x0000_i1030" type="#_x0000_t75" style="width:39.75pt;height:17.25pt" o:ole="">
            <v:imagedata r:id="rId18" o:title=""/>
          </v:shape>
          <o:OLEObject Type="Embed" ProgID="Equation.3" ShapeID="_x0000_i1030" DrawAspect="Content" ObjectID="_1797144982" r:id="rId19"/>
        </w:object>
      </w:r>
      <w:r w:rsidRPr="001347C5">
        <w:rPr>
          <w:rFonts w:ascii="Times New Roman" w:hAnsi="Times New Roman"/>
        </w:rPr>
        <w:t>=0.033℃</w:t>
      </w:r>
    </w:p>
    <w:p w:rsidR="00FB41AA" w:rsidRPr="001347C5" w:rsidRDefault="00E12463" w:rsidP="009E5C48">
      <w:pPr>
        <w:numPr>
          <w:ilvl w:val="0"/>
          <w:numId w:val="2"/>
        </w:numPr>
        <w:spacing w:beforeLines="50" w:line="360" w:lineRule="auto"/>
        <w:ind w:left="357" w:hanging="357"/>
        <w:rPr>
          <w:rFonts w:ascii="Times New Roman" w:eastAsiaTheme="minorEastAsia" w:hAnsi="Times New Roman"/>
          <w:b/>
          <w:sz w:val="28"/>
          <w:szCs w:val="28"/>
        </w:rPr>
      </w:pPr>
      <w:r w:rsidRPr="001347C5">
        <w:rPr>
          <w:rFonts w:ascii="Times New Roman" w:eastAsiaTheme="minorEastAsia" w:hAnsi="Times New Roman"/>
          <w:b/>
          <w:sz w:val="28"/>
          <w:szCs w:val="28"/>
        </w:rPr>
        <w:t>实验结论</w:t>
      </w:r>
    </w:p>
    <w:p w:rsidR="00FB41AA" w:rsidRPr="001347C5" w:rsidRDefault="00FF7F9C">
      <w:pPr>
        <w:autoSpaceDE/>
        <w:autoSpaceDN/>
        <w:adjustRightInd/>
        <w:spacing w:line="360" w:lineRule="auto"/>
        <w:ind w:left="284" w:firstLineChars="181" w:firstLine="434"/>
        <w:jc w:val="both"/>
        <w:textAlignment w:val="auto"/>
        <w:rPr>
          <w:rFonts w:ascii="Times New Roman" w:eastAsia="华文楷体" w:hAnsi="Times New Roman"/>
          <w:sz w:val="24"/>
          <w:szCs w:val="24"/>
        </w:rPr>
      </w:pPr>
      <w:r w:rsidRPr="001347C5">
        <w:rPr>
          <w:rFonts w:ascii="Times New Roman" w:hAnsi="Times New Roman"/>
          <w:sz w:val="24"/>
          <w:szCs w:val="24"/>
        </w:rPr>
        <w:t>本实验严格按照校准规范中的校准方法执行，未出现有分歧性或模糊性的操作，具有可操作性；实验数据可靠。因此，本实验很好地验证了校准规范的可操作性和参数指标的合理性。</w:t>
      </w:r>
    </w:p>
    <w:p w:rsidR="00FB41AA" w:rsidRPr="001347C5" w:rsidRDefault="001C3FC3">
      <w:pPr>
        <w:spacing w:line="360" w:lineRule="auto"/>
        <w:jc w:val="right"/>
        <w:rPr>
          <w:rFonts w:ascii="Times New Roman" w:hAnsi="Times New Roman"/>
          <w:sz w:val="24"/>
        </w:rPr>
      </w:pPr>
      <w:r w:rsidRPr="001C3FC3">
        <w:rPr>
          <w:rFonts w:ascii="Times New Roman" w:eastAsia="华文楷体" w:hAnsi="Times New Roman"/>
          <w:noProof/>
          <w:szCs w:val="24"/>
        </w:rPr>
        <w:pict>
          <v:line id="直线 2" o:spid="_x0000_s2050" style="position:absolute;left:0;text-align:left;z-index:251659264;visibility:visible" from="128.15pt,4.6pt" to="281.1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" strokeweight="1.25pt"/>
        </w:pict>
      </w:r>
    </w:p>
    <w:p w:rsidR="00FB41AA" w:rsidRPr="001347C5" w:rsidRDefault="00FB41AA">
      <w:pPr>
        <w:pStyle w:val="a8"/>
        <w:spacing w:line="360" w:lineRule="auto"/>
        <w:rPr>
          <w:rFonts w:ascii="Times New Roman" w:hAnsi="Times New Roman"/>
        </w:rPr>
      </w:pPr>
    </w:p>
    <w:sectPr w:rsidR="00FB41AA" w:rsidRPr="001347C5" w:rsidSect="004B4B03">
      <w:footerReference w:type="default" r:id="rId20"/>
      <w:pgSz w:w="12240" w:h="15840"/>
      <w:pgMar w:top="1440" w:right="1467" w:bottom="1440" w:left="1800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0B4" w:rsidRDefault="003910B4">
      <w:r>
        <w:separator/>
      </w:r>
    </w:p>
  </w:endnote>
  <w:endnote w:type="continuationSeparator" w:id="1">
    <w:p w:rsidR="003910B4" w:rsidRDefault="00391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1AA" w:rsidRDefault="00FB41AA">
    <w:pPr>
      <w:pStyle w:val="ac"/>
      <w:framePr w:wrap="around" w:vAnchor="text" w:hAnchor="margin" w:xAlign="center" w:y="1"/>
      <w:rPr>
        <w:rStyle w:val="ae"/>
      </w:rPr>
    </w:pPr>
  </w:p>
  <w:p w:rsidR="00FB41AA" w:rsidRDefault="00FB41AA">
    <w:pPr>
      <w:pStyle w:val="ac"/>
      <w:framePr w:wrap="around" w:vAnchor="text" w:hAnchor="margin" w:xAlign="right" w:y="-32"/>
      <w:ind w:right="360"/>
      <w:rPr>
        <w:rStyle w:val="ae"/>
      </w:rPr>
    </w:pPr>
  </w:p>
  <w:p w:rsidR="00FB41AA" w:rsidRDefault="00FB41AA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0B4" w:rsidRDefault="003910B4">
      <w:r>
        <w:separator/>
      </w:r>
    </w:p>
  </w:footnote>
  <w:footnote w:type="continuationSeparator" w:id="1">
    <w:p w:rsidR="003910B4" w:rsidRDefault="003910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27C8A"/>
    <w:multiLevelType w:val="hybridMultilevel"/>
    <w:tmpl w:val="891C5C4C"/>
    <w:lvl w:ilvl="0" w:tplc="4EDE1F34">
      <w:start w:val="1"/>
      <w:numFmt w:val="decimal"/>
      <w:lvlText w:val="%1."/>
      <w:lvlJc w:val="left"/>
      <w:pPr>
        <w:ind w:left="8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">
    <w:nsid w:val="4EA85489"/>
    <w:multiLevelType w:val="multilevel"/>
    <w:tmpl w:val="5D922956"/>
    <w:lvl w:ilvl="0">
      <w:start w:val="1"/>
      <w:numFmt w:val="chineseCountingThousand"/>
      <w:lvlText w:val="%1、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50767BA2"/>
    <w:multiLevelType w:val="hybridMultilevel"/>
    <w:tmpl w:val="F280CE1E"/>
    <w:lvl w:ilvl="0" w:tplc="933016B8">
      <w:start w:val="1"/>
      <w:numFmt w:val="lowerLetter"/>
      <w:lvlText w:val="%1)"/>
      <w:lvlJc w:val="left"/>
      <w:pPr>
        <w:ind w:left="430" w:hanging="4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>
    <w:nsid w:val="550A1E5F"/>
    <w:multiLevelType w:val="multilevel"/>
    <w:tmpl w:val="550A1E5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F5D1B15"/>
    <w:multiLevelType w:val="multilevel"/>
    <w:tmpl w:val="6F5D1B15"/>
    <w:lvl w:ilvl="0">
      <w:start w:val="1"/>
      <w:numFmt w:val="upperLetter"/>
      <w:pStyle w:val="A"/>
      <w:lvlText w:val="附录%1"/>
      <w:lvlJc w:val="left"/>
      <w:pPr>
        <w:tabs>
          <w:tab w:val="left" w:pos="720"/>
        </w:tabs>
        <w:ind w:left="567" w:hanging="567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lvlText w:val="%1%2."/>
      <w:lvlJc w:val="left"/>
      <w:pPr>
        <w:tabs>
          <w:tab w:val="left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1"/>
        <w:szCs w:val="21"/>
      </w:rPr>
    </w:lvl>
    <w:lvl w:ilvl="2">
      <w:start w:val="1"/>
      <w:numFmt w:val="decimal"/>
      <w:pStyle w:val="A3"/>
      <w:lvlText w:val="%1%2.%3."/>
      <w:lvlJc w:val="left"/>
      <w:pPr>
        <w:tabs>
          <w:tab w:val="left" w:pos="1004"/>
        </w:tabs>
        <w:ind w:left="567" w:hanging="283"/>
      </w:pPr>
      <w:rPr>
        <w:rFonts w:ascii="Times New Roman" w:eastAsia="宋体" w:hAnsi="Times New Roman" w:cs="Times New Roman" w:hint="default"/>
        <w:b w:val="0"/>
        <w:i w:val="0"/>
        <w:snapToGrid/>
        <w:kern w:val="21"/>
        <w:sz w:val="21"/>
        <w:szCs w:val="21"/>
      </w:rPr>
    </w:lvl>
    <w:lvl w:ilvl="3">
      <w:start w:val="1"/>
      <w:numFmt w:val="lowerLetter"/>
      <w:lvlText w:val="%4)"/>
      <w:lvlJc w:val="left"/>
      <w:pPr>
        <w:tabs>
          <w:tab w:val="left" w:pos="680"/>
        </w:tabs>
        <w:ind w:left="567" w:firstLine="0"/>
      </w:pPr>
      <w:rPr>
        <w:rFonts w:ascii="Times New Roman" w:eastAsia="宋体" w:hAnsi="Times New Roman" w:hint="default"/>
        <w:b w:val="0"/>
        <w:i w:val="0"/>
        <w:sz w:val="21"/>
        <w:szCs w:val="21"/>
        <w:vertAlign w:val="baseline"/>
      </w:rPr>
    </w:lvl>
    <w:lvl w:ilvl="4">
      <w:start w:val="1"/>
      <w:numFmt w:val="decimal"/>
      <w:lvlRestart w:val="0"/>
      <w:lvlText w:val="%3）"/>
      <w:lvlJc w:val="right"/>
      <w:pPr>
        <w:tabs>
          <w:tab w:val="left" w:pos="0"/>
        </w:tabs>
        <w:ind w:left="567" w:hanging="567"/>
      </w:pPr>
      <w:rPr>
        <w:rFonts w:ascii="Times New Roman" w:eastAsia="宋体" w:hAnsi="Times New Roman" w:hint="default"/>
        <w:b w:val="0"/>
        <w:i w:val="0"/>
        <w:sz w:val="21"/>
        <w:szCs w:val="21"/>
      </w:r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567" w:hanging="56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567" w:hanging="567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360"/>
  <w:doNotHyphenateCaps/>
  <w:drawingGridHorizontalSpacing w:val="100"/>
  <w:drawingGridVerticalSpacing w:val="120"/>
  <w:displayHorizontalDrawingGridEvery w:val="2"/>
  <w:noPunctuationKerning/>
  <w:characterSpacingControl w:val="doNotCompress"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docVars>
    <w:docVar w:name="commondata" w:val="eyJoZGlkIjoiOTZiMDA3YzNiYjNjYzgyNGYxYTZkYzE0NmMzYjhkODIifQ=="/>
  </w:docVars>
  <w:rsids>
    <w:rsidRoot w:val="003D3738"/>
    <w:rsid w:val="00014AEF"/>
    <w:rsid w:val="00015232"/>
    <w:rsid w:val="00016C9A"/>
    <w:rsid w:val="000178AA"/>
    <w:rsid w:val="000201AD"/>
    <w:rsid w:val="00021776"/>
    <w:rsid w:val="00025FDF"/>
    <w:rsid w:val="00033EED"/>
    <w:rsid w:val="00044EF1"/>
    <w:rsid w:val="000469D8"/>
    <w:rsid w:val="00046F2B"/>
    <w:rsid w:val="000530E7"/>
    <w:rsid w:val="000656A2"/>
    <w:rsid w:val="00065E91"/>
    <w:rsid w:val="00074784"/>
    <w:rsid w:val="00075A7A"/>
    <w:rsid w:val="00075AA8"/>
    <w:rsid w:val="00080983"/>
    <w:rsid w:val="000815CC"/>
    <w:rsid w:val="0008489F"/>
    <w:rsid w:val="00084C56"/>
    <w:rsid w:val="0008623F"/>
    <w:rsid w:val="00086BBC"/>
    <w:rsid w:val="000873ED"/>
    <w:rsid w:val="00090EAB"/>
    <w:rsid w:val="00095C79"/>
    <w:rsid w:val="000A05AB"/>
    <w:rsid w:val="000A0BC1"/>
    <w:rsid w:val="000A1B6A"/>
    <w:rsid w:val="000B13E2"/>
    <w:rsid w:val="000B354A"/>
    <w:rsid w:val="000B6CB9"/>
    <w:rsid w:val="000C56FB"/>
    <w:rsid w:val="000C6557"/>
    <w:rsid w:val="000C6F7B"/>
    <w:rsid w:val="000C7698"/>
    <w:rsid w:val="000D0E40"/>
    <w:rsid w:val="000E0F7E"/>
    <w:rsid w:val="00106E02"/>
    <w:rsid w:val="0011706C"/>
    <w:rsid w:val="001233B6"/>
    <w:rsid w:val="00125942"/>
    <w:rsid w:val="00131AE3"/>
    <w:rsid w:val="001347C5"/>
    <w:rsid w:val="00135ACD"/>
    <w:rsid w:val="00137B3A"/>
    <w:rsid w:val="0014721B"/>
    <w:rsid w:val="001504EC"/>
    <w:rsid w:val="001547B8"/>
    <w:rsid w:val="00156F53"/>
    <w:rsid w:val="001610FD"/>
    <w:rsid w:val="00172CDB"/>
    <w:rsid w:val="00174EC8"/>
    <w:rsid w:val="001824BC"/>
    <w:rsid w:val="001849A6"/>
    <w:rsid w:val="00184F54"/>
    <w:rsid w:val="00191AB7"/>
    <w:rsid w:val="00193F88"/>
    <w:rsid w:val="001C07FC"/>
    <w:rsid w:val="001C3FC3"/>
    <w:rsid w:val="001C57B5"/>
    <w:rsid w:val="001C5F64"/>
    <w:rsid w:val="001D380D"/>
    <w:rsid w:val="001D62F9"/>
    <w:rsid w:val="001E5F76"/>
    <w:rsid w:val="001E7E3F"/>
    <w:rsid w:val="001F2665"/>
    <w:rsid w:val="001F669E"/>
    <w:rsid w:val="00205B38"/>
    <w:rsid w:val="002073F7"/>
    <w:rsid w:val="00211F7C"/>
    <w:rsid w:val="00213150"/>
    <w:rsid w:val="00216D61"/>
    <w:rsid w:val="002226B2"/>
    <w:rsid w:val="00225A51"/>
    <w:rsid w:val="00250259"/>
    <w:rsid w:val="00267C5F"/>
    <w:rsid w:val="00283DE5"/>
    <w:rsid w:val="00296256"/>
    <w:rsid w:val="002A2B63"/>
    <w:rsid w:val="002A4840"/>
    <w:rsid w:val="002A62D2"/>
    <w:rsid w:val="002B363E"/>
    <w:rsid w:val="002C0667"/>
    <w:rsid w:val="002C330A"/>
    <w:rsid w:val="002C4486"/>
    <w:rsid w:val="002D1002"/>
    <w:rsid w:val="002D527B"/>
    <w:rsid w:val="002E4177"/>
    <w:rsid w:val="002E4BFC"/>
    <w:rsid w:val="00302B26"/>
    <w:rsid w:val="00305A5B"/>
    <w:rsid w:val="00305B96"/>
    <w:rsid w:val="003061A3"/>
    <w:rsid w:val="00311FBD"/>
    <w:rsid w:val="00322271"/>
    <w:rsid w:val="00324AA6"/>
    <w:rsid w:val="00326E56"/>
    <w:rsid w:val="0033098E"/>
    <w:rsid w:val="003541A4"/>
    <w:rsid w:val="0035458F"/>
    <w:rsid w:val="00363B18"/>
    <w:rsid w:val="00367F43"/>
    <w:rsid w:val="00374CD5"/>
    <w:rsid w:val="0037710E"/>
    <w:rsid w:val="00377CA7"/>
    <w:rsid w:val="0038254A"/>
    <w:rsid w:val="00387F50"/>
    <w:rsid w:val="003910B4"/>
    <w:rsid w:val="00396147"/>
    <w:rsid w:val="00397E8D"/>
    <w:rsid w:val="003A0A51"/>
    <w:rsid w:val="003A3FCA"/>
    <w:rsid w:val="003A53E9"/>
    <w:rsid w:val="003A6874"/>
    <w:rsid w:val="003D3243"/>
    <w:rsid w:val="003D3738"/>
    <w:rsid w:val="003E2435"/>
    <w:rsid w:val="003F34AD"/>
    <w:rsid w:val="00405827"/>
    <w:rsid w:val="00414A27"/>
    <w:rsid w:val="00416314"/>
    <w:rsid w:val="00416568"/>
    <w:rsid w:val="00433DBD"/>
    <w:rsid w:val="00446AF9"/>
    <w:rsid w:val="00446BF4"/>
    <w:rsid w:val="004553DC"/>
    <w:rsid w:val="004612C4"/>
    <w:rsid w:val="00463001"/>
    <w:rsid w:val="00473BFA"/>
    <w:rsid w:val="00474432"/>
    <w:rsid w:val="00474CC8"/>
    <w:rsid w:val="00475D9F"/>
    <w:rsid w:val="004800F0"/>
    <w:rsid w:val="004841B1"/>
    <w:rsid w:val="00486EE4"/>
    <w:rsid w:val="00490721"/>
    <w:rsid w:val="00492AA6"/>
    <w:rsid w:val="004933AB"/>
    <w:rsid w:val="004941B2"/>
    <w:rsid w:val="00494EB8"/>
    <w:rsid w:val="00495360"/>
    <w:rsid w:val="00497DD5"/>
    <w:rsid w:val="004B4B03"/>
    <w:rsid w:val="004C25FB"/>
    <w:rsid w:val="004C4D6C"/>
    <w:rsid w:val="004C5231"/>
    <w:rsid w:val="004D6A71"/>
    <w:rsid w:val="004E0A43"/>
    <w:rsid w:val="004E193D"/>
    <w:rsid w:val="004E2977"/>
    <w:rsid w:val="004E2E4B"/>
    <w:rsid w:val="004E5275"/>
    <w:rsid w:val="004E7C96"/>
    <w:rsid w:val="004F154E"/>
    <w:rsid w:val="004F6924"/>
    <w:rsid w:val="00525709"/>
    <w:rsid w:val="005401F4"/>
    <w:rsid w:val="0054023A"/>
    <w:rsid w:val="005611A3"/>
    <w:rsid w:val="00566068"/>
    <w:rsid w:val="00567812"/>
    <w:rsid w:val="0057038A"/>
    <w:rsid w:val="00570EB9"/>
    <w:rsid w:val="00574A89"/>
    <w:rsid w:val="0057736A"/>
    <w:rsid w:val="00587CF4"/>
    <w:rsid w:val="005936CE"/>
    <w:rsid w:val="005A4045"/>
    <w:rsid w:val="005B6446"/>
    <w:rsid w:val="005B6AB3"/>
    <w:rsid w:val="005D17DC"/>
    <w:rsid w:val="005D3F80"/>
    <w:rsid w:val="005D630A"/>
    <w:rsid w:val="005D7B30"/>
    <w:rsid w:val="005E5F5E"/>
    <w:rsid w:val="005F4AF4"/>
    <w:rsid w:val="00602DF0"/>
    <w:rsid w:val="00603D3C"/>
    <w:rsid w:val="00606C73"/>
    <w:rsid w:val="00611A5E"/>
    <w:rsid w:val="006133D7"/>
    <w:rsid w:val="00616484"/>
    <w:rsid w:val="00617450"/>
    <w:rsid w:val="00623564"/>
    <w:rsid w:val="00631EF8"/>
    <w:rsid w:val="0063428F"/>
    <w:rsid w:val="0063505B"/>
    <w:rsid w:val="00635897"/>
    <w:rsid w:val="00643E20"/>
    <w:rsid w:val="006531F7"/>
    <w:rsid w:val="00655412"/>
    <w:rsid w:val="00656894"/>
    <w:rsid w:val="00667A6D"/>
    <w:rsid w:val="00667EDE"/>
    <w:rsid w:val="00670F31"/>
    <w:rsid w:val="00675ADE"/>
    <w:rsid w:val="006778CD"/>
    <w:rsid w:val="00677E0C"/>
    <w:rsid w:val="006828D8"/>
    <w:rsid w:val="00683030"/>
    <w:rsid w:val="00693789"/>
    <w:rsid w:val="006B2D66"/>
    <w:rsid w:val="006C33E7"/>
    <w:rsid w:val="006C563B"/>
    <w:rsid w:val="006C720C"/>
    <w:rsid w:val="006E5CB9"/>
    <w:rsid w:val="006F0522"/>
    <w:rsid w:val="006F230F"/>
    <w:rsid w:val="006F2ABF"/>
    <w:rsid w:val="006F7C7A"/>
    <w:rsid w:val="00701CC6"/>
    <w:rsid w:val="00701D68"/>
    <w:rsid w:val="00704A74"/>
    <w:rsid w:val="00707851"/>
    <w:rsid w:val="00731163"/>
    <w:rsid w:val="00732C10"/>
    <w:rsid w:val="00744F04"/>
    <w:rsid w:val="007470F6"/>
    <w:rsid w:val="00761A6C"/>
    <w:rsid w:val="00762063"/>
    <w:rsid w:val="00763B3C"/>
    <w:rsid w:val="00771721"/>
    <w:rsid w:val="007747CC"/>
    <w:rsid w:val="007759E7"/>
    <w:rsid w:val="007834C8"/>
    <w:rsid w:val="00783DC4"/>
    <w:rsid w:val="00786AD7"/>
    <w:rsid w:val="007A2705"/>
    <w:rsid w:val="007D282E"/>
    <w:rsid w:val="007D4916"/>
    <w:rsid w:val="007D75A5"/>
    <w:rsid w:val="007E41DE"/>
    <w:rsid w:val="007E44CE"/>
    <w:rsid w:val="007E6E40"/>
    <w:rsid w:val="007F3E71"/>
    <w:rsid w:val="007F694D"/>
    <w:rsid w:val="00800A5A"/>
    <w:rsid w:val="00806145"/>
    <w:rsid w:val="0081093E"/>
    <w:rsid w:val="00817F40"/>
    <w:rsid w:val="00833FA4"/>
    <w:rsid w:val="00835C68"/>
    <w:rsid w:val="008452A2"/>
    <w:rsid w:val="0084572C"/>
    <w:rsid w:val="008477A0"/>
    <w:rsid w:val="00850E1F"/>
    <w:rsid w:val="00852DBD"/>
    <w:rsid w:val="00853683"/>
    <w:rsid w:val="00864665"/>
    <w:rsid w:val="00865536"/>
    <w:rsid w:val="008659B0"/>
    <w:rsid w:val="008710DD"/>
    <w:rsid w:val="008712B5"/>
    <w:rsid w:val="00880411"/>
    <w:rsid w:val="00881814"/>
    <w:rsid w:val="0088252F"/>
    <w:rsid w:val="00892DCE"/>
    <w:rsid w:val="00894F46"/>
    <w:rsid w:val="008953D2"/>
    <w:rsid w:val="008A1D34"/>
    <w:rsid w:val="008A265A"/>
    <w:rsid w:val="008A5118"/>
    <w:rsid w:val="008A5325"/>
    <w:rsid w:val="008B5678"/>
    <w:rsid w:val="008B6923"/>
    <w:rsid w:val="008B6930"/>
    <w:rsid w:val="008C2A32"/>
    <w:rsid w:val="008D0187"/>
    <w:rsid w:val="008D4C53"/>
    <w:rsid w:val="008D70D7"/>
    <w:rsid w:val="008E288B"/>
    <w:rsid w:val="008E3EA4"/>
    <w:rsid w:val="008E4762"/>
    <w:rsid w:val="008E6DE7"/>
    <w:rsid w:val="009009DC"/>
    <w:rsid w:val="0090267E"/>
    <w:rsid w:val="0091392C"/>
    <w:rsid w:val="00913B7F"/>
    <w:rsid w:val="009251B5"/>
    <w:rsid w:val="009252E8"/>
    <w:rsid w:val="00927444"/>
    <w:rsid w:val="00936BB4"/>
    <w:rsid w:val="00946247"/>
    <w:rsid w:val="00962C5A"/>
    <w:rsid w:val="009754B9"/>
    <w:rsid w:val="00975A7E"/>
    <w:rsid w:val="00977030"/>
    <w:rsid w:val="00981E43"/>
    <w:rsid w:val="009953E4"/>
    <w:rsid w:val="009A0632"/>
    <w:rsid w:val="009B3147"/>
    <w:rsid w:val="009B7D2D"/>
    <w:rsid w:val="009C3078"/>
    <w:rsid w:val="009E3EBB"/>
    <w:rsid w:val="009E4481"/>
    <w:rsid w:val="009E5006"/>
    <w:rsid w:val="009E5C48"/>
    <w:rsid w:val="00A10675"/>
    <w:rsid w:val="00A10E2C"/>
    <w:rsid w:val="00A1152F"/>
    <w:rsid w:val="00A15006"/>
    <w:rsid w:val="00A174EE"/>
    <w:rsid w:val="00A24277"/>
    <w:rsid w:val="00A24DD5"/>
    <w:rsid w:val="00A254FF"/>
    <w:rsid w:val="00A2705C"/>
    <w:rsid w:val="00A365F2"/>
    <w:rsid w:val="00A43E8E"/>
    <w:rsid w:val="00A524A2"/>
    <w:rsid w:val="00A54247"/>
    <w:rsid w:val="00A656ED"/>
    <w:rsid w:val="00A700E9"/>
    <w:rsid w:val="00A72D9E"/>
    <w:rsid w:val="00A75D86"/>
    <w:rsid w:val="00A83855"/>
    <w:rsid w:val="00A85F7F"/>
    <w:rsid w:val="00A93310"/>
    <w:rsid w:val="00AA3B89"/>
    <w:rsid w:val="00AC0644"/>
    <w:rsid w:val="00AE4906"/>
    <w:rsid w:val="00AE7AFE"/>
    <w:rsid w:val="00AE7E0A"/>
    <w:rsid w:val="00AF5EA8"/>
    <w:rsid w:val="00AF7162"/>
    <w:rsid w:val="00B02200"/>
    <w:rsid w:val="00B04093"/>
    <w:rsid w:val="00B125AD"/>
    <w:rsid w:val="00B137F3"/>
    <w:rsid w:val="00B23223"/>
    <w:rsid w:val="00B23A89"/>
    <w:rsid w:val="00B40066"/>
    <w:rsid w:val="00B425A4"/>
    <w:rsid w:val="00B507F6"/>
    <w:rsid w:val="00B54A13"/>
    <w:rsid w:val="00B5720D"/>
    <w:rsid w:val="00B605D2"/>
    <w:rsid w:val="00B73021"/>
    <w:rsid w:val="00B76438"/>
    <w:rsid w:val="00B801F7"/>
    <w:rsid w:val="00B84171"/>
    <w:rsid w:val="00B95E36"/>
    <w:rsid w:val="00BA02C0"/>
    <w:rsid w:val="00BB1512"/>
    <w:rsid w:val="00BB447E"/>
    <w:rsid w:val="00BB451C"/>
    <w:rsid w:val="00BB7478"/>
    <w:rsid w:val="00BB7CA0"/>
    <w:rsid w:val="00BC6FA1"/>
    <w:rsid w:val="00BC7042"/>
    <w:rsid w:val="00BD698E"/>
    <w:rsid w:val="00BE128A"/>
    <w:rsid w:val="00BE1FB5"/>
    <w:rsid w:val="00BE2DC8"/>
    <w:rsid w:val="00BE3BEE"/>
    <w:rsid w:val="00BE5C66"/>
    <w:rsid w:val="00BE61BA"/>
    <w:rsid w:val="00BF29CF"/>
    <w:rsid w:val="00C0078F"/>
    <w:rsid w:val="00C03D65"/>
    <w:rsid w:val="00C04A27"/>
    <w:rsid w:val="00C1036B"/>
    <w:rsid w:val="00C201EC"/>
    <w:rsid w:val="00C22AB2"/>
    <w:rsid w:val="00C245D7"/>
    <w:rsid w:val="00C405C4"/>
    <w:rsid w:val="00C46D3D"/>
    <w:rsid w:val="00C60017"/>
    <w:rsid w:val="00C830A1"/>
    <w:rsid w:val="00C842E3"/>
    <w:rsid w:val="00C862F5"/>
    <w:rsid w:val="00C86742"/>
    <w:rsid w:val="00CA3926"/>
    <w:rsid w:val="00CB2242"/>
    <w:rsid w:val="00CD2AB0"/>
    <w:rsid w:val="00CD66DA"/>
    <w:rsid w:val="00CE1D46"/>
    <w:rsid w:val="00CE50BA"/>
    <w:rsid w:val="00CE61CE"/>
    <w:rsid w:val="00D0095B"/>
    <w:rsid w:val="00D00DD2"/>
    <w:rsid w:val="00D0253D"/>
    <w:rsid w:val="00D076D6"/>
    <w:rsid w:val="00D16FCA"/>
    <w:rsid w:val="00D24D52"/>
    <w:rsid w:val="00D32AA5"/>
    <w:rsid w:val="00D34199"/>
    <w:rsid w:val="00D34290"/>
    <w:rsid w:val="00D36931"/>
    <w:rsid w:val="00D373BB"/>
    <w:rsid w:val="00D37A2A"/>
    <w:rsid w:val="00D42A81"/>
    <w:rsid w:val="00D42D10"/>
    <w:rsid w:val="00D4453C"/>
    <w:rsid w:val="00D51D53"/>
    <w:rsid w:val="00D54DA8"/>
    <w:rsid w:val="00D55FCE"/>
    <w:rsid w:val="00D70030"/>
    <w:rsid w:val="00D70F29"/>
    <w:rsid w:val="00D81F6A"/>
    <w:rsid w:val="00D82EE0"/>
    <w:rsid w:val="00D900C5"/>
    <w:rsid w:val="00DA3E56"/>
    <w:rsid w:val="00DA6B0C"/>
    <w:rsid w:val="00DA6ED9"/>
    <w:rsid w:val="00DB15BE"/>
    <w:rsid w:val="00DB6053"/>
    <w:rsid w:val="00DC4C22"/>
    <w:rsid w:val="00DE1379"/>
    <w:rsid w:val="00DF01DC"/>
    <w:rsid w:val="00E06FBD"/>
    <w:rsid w:val="00E1020F"/>
    <w:rsid w:val="00E1121B"/>
    <w:rsid w:val="00E12463"/>
    <w:rsid w:val="00E1451A"/>
    <w:rsid w:val="00E229F8"/>
    <w:rsid w:val="00E37785"/>
    <w:rsid w:val="00E405C7"/>
    <w:rsid w:val="00E55BB6"/>
    <w:rsid w:val="00EA075B"/>
    <w:rsid w:val="00EA38F5"/>
    <w:rsid w:val="00EA66BE"/>
    <w:rsid w:val="00EA66EA"/>
    <w:rsid w:val="00EA7BB0"/>
    <w:rsid w:val="00EB0851"/>
    <w:rsid w:val="00EB6445"/>
    <w:rsid w:val="00EB69AA"/>
    <w:rsid w:val="00EB73EB"/>
    <w:rsid w:val="00EB7BB4"/>
    <w:rsid w:val="00EC2934"/>
    <w:rsid w:val="00EC46AC"/>
    <w:rsid w:val="00EC4B0E"/>
    <w:rsid w:val="00ED0043"/>
    <w:rsid w:val="00ED24DC"/>
    <w:rsid w:val="00ED72AC"/>
    <w:rsid w:val="00EE1BB4"/>
    <w:rsid w:val="00EE1D06"/>
    <w:rsid w:val="00EF7AEF"/>
    <w:rsid w:val="00F00933"/>
    <w:rsid w:val="00F03178"/>
    <w:rsid w:val="00F03DDA"/>
    <w:rsid w:val="00F0418F"/>
    <w:rsid w:val="00F06108"/>
    <w:rsid w:val="00F151A4"/>
    <w:rsid w:val="00F204FC"/>
    <w:rsid w:val="00F20F31"/>
    <w:rsid w:val="00F259F4"/>
    <w:rsid w:val="00F27B72"/>
    <w:rsid w:val="00F435A1"/>
    <w:rsid w:val="00F4718D"/>
    <w:rsid w:val="00F479D5"/>
    <w:rsid w:val="00F5383C"/>
    <w:rsid w:val="00F57A17"/>
    <w:rsid w:val="00F65006"/>
    <w:rsid w:val="00F6621E"/>
    <w:rsid w:val="00F84E1A"/>
    <w:rsid w:val="00F84F66"/>
    <w:rsid w:val="00F9266A"/>
    <w:rsid w:val="00FA4BCD"/>
    <w:rsid w:val="00FA55C0"/>
    <w:rsid w:val="00FA6B17"/>
    <w:rsid w:val="00FB25A5"/>
    <w:rsid w:val="00FB3E8A"/>
    <w:rsid w:val="00FB41AA"/>
    <w:rsid w:val="00FD1466"/>
    <w:rsid w:val="00FE19D3"/>
    <w:rsid w:val="00FE1EA6"/>
    <w:rsid w:val="00FE2A4C"/>
    <w:rsid w:val="00FE7C89"/>
    <w:rsid w:val="00FF02AE"/>
    <w:rsid w:val="00FF7F9C"/>
    <w:rsid w:val="01361A2B"/>
    <w:rsid w:val="04F14881"/>
    <w:rsid w:val="0A9521E2"/>
    <w:rsid w:val="0B3348DE"/>
    <w:rsid w:val="0B646265"/>
    <w:rsid w:val="0B9159CC"/>
    <w:rsid w:val="0C9E7C0B"/>
    <w:rsid w:val="0FCE4099"/>
    <w:rsid w:val="10E33C30"/>
    <w:rsid w:val="112F09FA"/>
    <w:rsid w:val="11BE73EE"/>
    <w:rsid w:val="12FC2B62"/>
    <w:rsid w:val="157B57FF"/>
    <w:rsid w:val="17BD5C5B"/>
    <w:rsid w:val="18244A9B"/>
    <w:rsid w:val="1E4F1D8E"/>
    <w:rsid w:val="204D5FEA"/>
    <w:rsid w:val="21716CB7"/>
    <w:rsid w:val="219A16D3"/>
    <w:rsid w:val="232050A1"/>
    <w:rsid w:val="2B2F6A18"/>
    <w:rsid w:val="2B3B6D23"/>
    <w:rsid w:val="2D3D249A"/>
    <w:rsid w:val="2E0423DE"/>
    <w:rsid w:val="309612E7"/>
    <w:rsid w:val="323A15E4"/>
    <w:rsid w:val="33970A31"/>
    <w:rsid w:val="353510CF"/>
    <w:rsid w:val="39FB23B8"/>
    <w:rsid w:val="3C7E52C9"/>
    <w:rsid w:val="41660AF0"/>
    <w:rsid w:val="443E6E04"/>
    <w:rsid w:val="45366DBD"/>
    <w:rsid w:val="456164D6"/>
    <w:rsid w:val="4BA206E8"/>
    <w:rsid w:val="52344B41"/>
    <w:rsid w:val="59011144"/>
    <w:rsid w:val="59016429"/>
    <w:rsid w:val="59A9664D"/>
    <w:rsid w:val="5FC627A0"/>
    <w:rsid w:val="625048C9"/>
    <w:rsid w:val="62CD073C"/>
    <w:rsid w:val="62FE04A2"/>
    <w:rsid w:val="66F638DA"/>
    <w:rsid w:val="67FD18B3"/>
    <w:rsid w:val="68B35AE5"/>
    <w:rsid w:val="691246B2"/>
    <w:rsid w:val="69B95123"/>
    <w:rsid w:val="6D0107FB"/>
    <w:rsid w:val="6D98317F"/>
    <w:rsid w:val="71E52F59"/>
    <w:rsid w:val="73721765"/>
    <w:rsid w:val="73B712CA"/>
    <w:rsid w:val="75AC4499"/>
    <w:rsid w:val="78404EF0"/>
    <w:rsid w:val="78A74CC3"/>
    <w:rsid w:val="78AF4B03"/>
    <w:rsid w:val="79AE3870"/>
    <w:rsid w:val="7F7D1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Indent 2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74CD5"/>
    <w:pPr>
      <w:widowControl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2">
    <w:name w:val="heading 2"/>
    <w:basedOn w:val="a0"/>
    <w:next w:val="a1"/>
    <w:qFormat/>
    <w:rsid w:val="00374CD5"/>
    <w:pPr>
      <w:autoSpaceDE/>
      <w:autoSpaceDN/>
      <w:spacing w:before="120" w:after="120" w:line="240" w:lineRule="atLeast"/>
      <w:outlineLvl w:val="1"/>
    </w:pPr>
    <w:rPr>
      <w:rFonts w:ascii="宋体" w:hAnsi="Times New Roman"/>
      <w:b/>
      <w:sz w:val="31"/>
    </w:rPr>
  </w:style>
  <w:style w:type="paragraph" w:styleId="3">
    <w:name w:val="heading 3"/>
    <w:basedOn w:val="a0"/>
    <w:next w:val="a1"/>
    <w:qFormat/>
    <w:rsid w:val="00374CD5"/>
    <w:pPr>
      <w:autoSpaceDE/>
      <w:autoSpaceDN/>
      <w:spacing w:before="120" w:after="120" w:line="240" w:lineRule="atLeast"/>
      <w:jc w:val="both"/>
      <w:outlineLvl w:val="2"/>
    </w:pPr>
    <w:rPr>
      <w:rFonts w:ascii="黑体" w:eastAsia="黑体" w:hAnsi="Times New Roman"/>
      <w:b/>
      <w:sz w:val="27"/>
    </w:rPr>
  </w:style>
  <w:style w:type="character" w:default="1" w:styleId="a2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1">
    <w:name w:val="Normal Indent"/>
    <w:basedOn w:val="a0"/>
    <w:qFormat/>
    <w:rsid w:val="00374CD5"/>
    <w:pPr>
      <w:ind w:firstLine="420"/>
    </w:pPr>
  </w:style>
  <w:style w:type="paragraph" w:styleId="a6">
    <w:name w:val="Document Map"/>
    <w:basedOn w:val="a0"/>
    <w:link w:val="Char"/>
    <w:qFormat/>
    <w:rsid w:val="00374CD5"/>
    <w:pPr>
      <w:autoSpaceDE/>
      <w:autoSpaceDN/>
      <w:adjustRightInd/>
      <w:jc w:val="both"/>
      <w:textAlignment w:val="auto"/>
    </w:pPr>
    <w:rPr>
      <w:rFonts w:ascii="宋体" w:hAnsi="Times New Roman"/>
      <w:kern w:val="2"/>
      <w:sz w:val="18"/>
      <w:szCs w:val="18"/>
    </w:rPr>
  </w:style>
  <w:style w:type="paragraph" w:styleId="a7">
    <w:name w:val="Body Text"/>
    <w:basedOn w:val="a0"/>
    <w:qFormat/>
    <w:rsid w:val="00374CD5"/>
    <w:pPr>
      <w:widowControl/>
      <w:tabs>
        <w:tab w:val="left" w:pos="0"/>
      </w:tabs>
      <w:textAlignment w:val="bottom"/>
    </w:pPr>
    <w:rPr>
      <w:sz w:val="24"/>
    </w:rPr>
  </w:style>
  <w:style w:type="paragraph" w:styleId="a8">
    <w:name w:val="Body Text Indent"/>
    <w:basedOn w:val="a0"/>
    <w:qFormat/>
    <w:rsid w:val="00374CD5"/>
    <w:pPr>
      <w:widowControl/>
      <w:tabs>
        <w:tab w:val="left" w:pos="0"/>
      </w:tabs>
      <w:ind w:firstLine="600"/>
      <w:jc w:val="both"/>
      <w:textAlignment w:val="bottom"/>
    </w:pPr>
    <w:rPr>
      <w:sz w:val="24"/>
    </w:rPr>
  </w:style>
  <w:style w:type="paragraph" w:styleId="a9">
    <w:name w:val="Plain Text"/>
    <w:basedOn w:val="a0"/>
    <w:qFormat/>
    <w:rsid w:val="00374CD5"/>
    <w:rPr>
      <w:rFonts w:ascii="宋体" w:hAnsi="Courier New" w:cs="Courier New"/>
      <w:sz w:val="21"/>
      <w:szCs w:val="21"/>
    </w:rPr>
  </w:style>
  <w:style w:type="paragraph" w:styleId="aa">
    <w:name w:val="Date"/>
    <w:basedOn w:val="a0"/>
    <w:next w:val="a0"/>
    <w:link w:val="Char0"/>
    <w:qFormat/>
    <w:rsid w:val="00374CD5"/>
    <w:pPr>
      <w:jc w:val="both"/>
    </w:pPr>
    <w:rPr>
      <w:b/>
      <w:sz w:val="28"/>
    </w:rPr>
  </w:style>
  <w:style w:type="paragraph" w:styleId="20">
    <w:name w:val="Body Text Indent 2"/>
    <w:basedOn w:val="a0"/>
    <w:qFormat/>
    <w:rsid w:val="00374CD5"/>
    <w:pPr>
      <w:widowControl/>
      <w:tabs>
        <w:tab w:val="left" w:pos="0"/>
      </w:tabs>
      <w:ind w:firstLine="840"/>
      <w:jc w:val="both"/>
      <w:textAlignment w:val="bottom"/>
    </w:pPr>
    <w:rPr>
      <w:sz w:val="24"/>
    </w:rPr>
  </w:style>
  <w:style w:type="paragraph" w:styleId="ab">
    <w:name w:val="Balloon Text"/>
    <w:basedOn w:val="a0"/>
    <w:semiHidden/>
    <w:qFormat/>
    <w:rsid w:val="00374CD5"/>
    <w:rPr>
      <w:sz w:val="18"/>
      <w:szCs w:val="18"/>
    </w:rPr>
  </w:style>
  <w:style w:type="paragraph" w:styleId="ac">
    <w:name w:val="footer"/>
    <w:basedOn w:val="a0"/>
    <w:qFormat/>
    <w:rsid w:val="00374CD5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header"/>
    <w:basedOn w:val="a0"/>
    <w:qFormat/>
    <w:rsid w:val="00374C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e">
    <w:name w:val="page number"/>
    <w:basedOn w:val="a2"/>
    <w:qFormat/>
    <w:rsid w:val="00374CD5"/>
  </w:style>
  <w:style w:type="paragraph" w:customStyle="1" w:styleId="Print-FromToSubjectDate">
    <w:name w:val="Print- From: To: Subject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Print-ReverseHeader">
    <w:name w:val="Print- Reverse Header"/>
    <w:basedOn w:val="a0"/>
    <w:next w:val="Print-FromToSubjectDate"/>
    <w:qFormat/>
    <w:rsid w:val="00374CD5"/>
    <w:pPr>
      <w:pBdr>
        <w:left w:val="single" w:sz="18" w:space="1" w:color="auto"/>
      </w:pBdr>
    </w:pPr>
    <w:rPr>
      <w:b/>
      <w:sz w:val="22"/>
    </w:rPr>
  </w:style>
  <w:style w:type="paragraph" w:customStyle="1" w:styleId="ReplyForwardHeaders">
    <w:name w:val="Reply/Forward Headers"/>
    <w:basedOn w:val="a0"/>
    <w:next w:val="ReplyForwardToFromDate"/>
    <w:qFormat/>
    <w:rsid w:val="00374CD5"/>
    <w:pPr>
      <w:pBdr>
        <w:left w:val="single" w:sz="18" w:space="1" w:color="auto"/>
      </w:pBdr>
      <w:shd w:val="pct10" w:color="auto" w:fill="auto"/>
    </w:pPr>
    <w:rPr>
      <w:b/>
    </w:rPr>
  </w:style>
  <w:style w:type="paragraph" w:customStyle="1" w:styleId="ReplyForwardToFromDate">
    <w:name w:val="Reply/Forward To: From: Date:"/>
    <w:basedOn w:val="a0"/>
    <w:qFormat/>
    <w:rsid w:val="00374CD5"/>
    <w:pPr>
      <w:pBdr>
        <w:left w:val="single" w:sz="18" w:space="1" w:color="auto"/>
      </w:pBdr>
    </w:pPr>
  </w:style>
  <w:style w:type="paragraph" w:customStyle="1" w:styleId="A">
    <w:name w:val="附录A"/>
    <w:next w:val="A20"/>
    <w:qFormat/>
    <w:rsid w:val="00374CD5"/>
    <w:pPr>
      <w:numPr>
        <w:numId w:val="1"/>
      </w:numPr>
      <w:tabs>
        <w:tab w:val="left" w:pos="560"/>
      </w:tabs>
      <w:spacing w:beforeLines="50"/>
      <w:outlineLvl w:val="0"/>
    </w:pPr>
    <w:rPr>
      <w:b/>
      <w:sz w:val="21"/>
      <w:szCs w:val="21"/>
    </w:rPr>
  </w:style>
  <w:style w:type="paragraph" w:customStyle="1" w:styleId="A20">
    <w:name w:val="附录A2"/>
    <w:next w:val="A3"/>
    <w:qFormat/>
    <w:rsid w:val="00374CD5"/>
    <w:pPr>
      <w:tabs>
        <w:tab w:val="left" w:pos="574"/>
      </w:tabs>
      <w:spacing w:beforeLines="50" w:afterLines="50"/>
      <w:outlineLvl w:val="1"/>
    </w:pPr>
    <w:rPr>
      <w:rFonts w:ascii="宋体" w:hAnsi="Symbol"/>
      <w:sz w:val="21"/>
      <w:szCs w:val="21"/>
    </w:rPr>
  </w:style>
  <w:style w:type="paragraph" w:customStyle="1" w:styleId="A3">
    <w:name w:val="附录A3"/>
    <w:basedOn w:val="a0"/>
    <w:next w:val="a9"/>
    <w:qFormat/>
    <w:rsid w:val="00374CD5"/>
    <w:pPr>
      <w:numPr>
        <w:ilvl w:val="2"/>
        <w:numId w:val="1"/>
      </w:numPr>
      <w:autoSpaceDE/>
      <w:autoSpaceDN/>
      <w:spacing w:line="240" w:lineRule="atLeast"/>
      <w:jc w:val="both"/>
    </w:pPr>
    <w:rPr>
      <w:rFonts w:ascii="Times New Roman" w:hAnsi="Times New Roman"/>
      <w:kern w:val="21"/>
      <w:sz w:val="21"/>
      <w:szCs w:val="21"/>
    </w:rPr>
  </w:style>
  <w:style w:type="paragraph" w:customStyle="1" w:styleId="af">
    <w:name w:val="样式"/>
    <w:qFormat/>
    <w:rsid w:val="00374CD5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paragraph" w:styleId="af0">
    <w:name w:val="List Paragraph"/>
    <w:basedOn w:val="a0"/>
    <w:uiPriority w:val="34"/>
    <w:qFormat/>
    <w:rsid w:val="00374CD5"/>
    <w:pPr>
      <w:ind w:firstLineChars="200" w:firstLine="420"/>
    </w:pPr>
  </w:style>
  <w:style w:type="character" w:customStyle="1" w:styleId="Char">
    <w:name w:val="文档结构图 Char"/>
    <w:link w:val="a6"/>
    <w:qFormat/>
    <w:rsid w:val="00374CD5"/>
    <w:rPr>
      <w:rFonts w:ascii="宋体"/>
      <w:kern w:val="2"/>
      <w:sz w:val="18"/>
      <w:szCs w:val="18"/>
    </w:rPr>
  </w:style>
  <w:style w:type="paragraph" w:customStyle="1" w:styleId="af1">
    <w:name w:val="公式"/>
    <w:basedOn w:val="a0"/>
    <w:qFormat/>
    <w:rsid w:val="00374CD5"/>
    <w:pPr>
      <w:autoSpaceDE/>
      <w:autoSpaceDN/>
      <w:spacing w:before="160" w:after="40" w:line="420" w:lineRule="atLeast"/>
      <w:ind w:firstLine="522"/>
    </w:pPr>
    <w:rPr>
      <w:rFonts w:ascii="Times New Roman" w:hAnsi="Times New Roman"/>
      <w:color w:val="000000"/>
      <w:spacing w:val="10"/>
      <w:sz w:val="24"/>
    </w:rPr>
  </w:style>
  <w:style w:type="character" w:customStyle="1" w:styleId="Char0">
    <w:name w:val="日期 Char"/>
    <w:link w:val="aa"/>
    <w:qFormat/>
    <w:rsid w:val="00374CD5"/>
    <w:rPr>
      <w:rFonts w:ascii="Arial" w:hAnsi="Arial"/>
      <w:b/>
      <w:sz w:val="28"/>
    </w:rPr>
  </w:style>
  <w:style w:type="paragraph" w:customStyle="1" w:styleId="af2">
    <w:name w:val="标准文件_段"/>
    <w:link w:val="Char1"/>
    <w:qFormat/>
    <w:rsid w:val="00374CD5"/>
    <w:pPr>
      <w:autoSpaceDE w:val="0"/>
      <w:autoSpaceDN w:val="0"/>
      <w:spacing w:line="360" w:lineRule="auto"/>
    </w:pPr>
    <w:rPr>
      <w:color w:val="000000"/>
      <w:spacing w:val="2"/>
      <w:sz w:val="24"/>
      <w:szCs w:val="24"/>
    </w:rPr>
  </w:style>
  <w:style w:type="table" w:styleId="af3">
    <w:name w:val="Table Grid"/>
    <w:basedOn w:val="a4"/>
    <w:rsid w:val="0086553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标准文件_段 Char"/>
    <w:basedOn w:val="a2"/>
    <w:link w:val="af2"/>
    <w:rsid w:val="008A5325"/>
    <w:rPr>
      <w:color w:val="000000"/>
      <w:spacing w:val="2"/>
      <w:sz w:val="24"/>
      <w:szCs w:val="24"/>
    </w:rPr>
  </w:style>
  <w:style w:type="paragraph" w:customStyle="1" w:styleId="af4">
    <w:name w:val="标准文件_附录公式"/>
    <w:basedOn w:val="a0"/>
    <w:next w:val="a0"/>
    <w:autoRedefine/>
    <w:rsid w:val="001347C5"/>
    <w:pPr>
      <w:tabs>
        <w:tab w:val="left" w:pos="525"/>
      </w:tabs>
      <w:autoSpaceDE/>
      <w:autoSpaceDN/>
      <w:snapToGrid w:val="0"/>
      <w:spacing w:line="276" w:lineRule="auto"/>
      <w:ind w:rightChars="4" w:right="8"/>
      <w:jc w:val="right"/>
      <w:textAlignment w:val="auto"/>
    </w:pPr>
    <w:rPr>
      <w:rFonts w:ascii="宋体" w:hAnsi="宋体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Winword\EMAIL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EMAIL.DOT</Template>
  <TotalTime>115</TotalTime>
  <Pages>4</Pages>
  <Words>269</Words>
  <Characters>1534</Characters>
  <Application>Microsoft Office Word</Application>
  <DocSecurity>0</DocSecurity>
  <Lines>12</Lines>
  <Paragraphs>3</Paragraphs>
  <ScaleCrop>false</ScaleCrop>
  <Company>tmc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电子邮件模板</dc:title>
  <dc:creator>zhangyingyan</dc:creator>
  <cp:lastModifiedBy>Z</cp:lastModifiedBy>
  <cp:revision>365</cp:revision>
  <cp:lastPrinted>2011-08-10T07:39:00Z</cp:lastPrinted>
  <dcterms:created xsi:type="dcterms:W3CDTF">2013-08-20T05:54:00Z</dcterms:created>
  <dcterms:modified xsi:type="dcterms:W3CDTF">2024-12-31T02:10:00Z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53B2F373B95040378C6A52B00C797849</vt:lpwstr>
  </property>
</Properties>
</file>